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873EA" w14:textId="244963CA" w:rsidR="00D52A14" w:rsidRPr="003834C3" w:rsidRDefault="00D52A14" w:rsidP="00522E46">
      <w:pPr>
        <w:autoSpaceDE w:val="0"/>
        <w:autoSpaceDN w:val="0"/>
        <w:adjustRightInd w:val="0"/>
        <w:spacing w:before="120" w:after="120" w:line="288" w:lineRule="auto"/>
        <w:ind w:left="708" w:hanging="708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ANEXO </w:t>
      </w:r>
      <w:r w:rsidR="00333E0D" w:rsidRPr="003834C3">
        <w:rPr>
          <w:rFonts w:ascii="Arial" w:eastAsia="Calibri" w:hAnsi="Arial" w:cs="Arial"/>
          <w:b/>
          <w:sz w:val="20"/>
          <w:szCs w:val="20"/>
          <w:lang w:val="es-ES_tradnl"/>
        </w:rPr>
        <w:t>I</w:t>
      </w: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>I</w:t>
      </w:r>
      <w:r w:rsidR="002F1F7B"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. </w:t>
      </w:r>
      <w:r w:rsidRPr="003834C3">
        <w:rPr>
          <w:rFonts w:ascii="Arial" w:hAnsi="Arial" w:cs="Arial"/>
          <w:b/>
          <w:bCs/>
          <w:sz w:val="20"/>
          <w:szCs w:val="20"/>
        </w:rPr>
        <w:t>DECLARACIÓN RESPONSABLE</w:t>
      </w:r>
      <w:r w:rsidR="00D16FB0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52A14" w:rsidRPr="003834C3" w14:paraId="5C24019C" w14:textId="77777777" w:rsidTr="009851D8">
        <w:trPr>
          <w:cantSplit/>
          <w:trHeight w:val="440"/>
        </w:trPr>
        <w:tc>
          <w:tcPr>
            <w:tcW w:w="9351" w:type="dxa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7F7F7F"/>
            <w:vAlign w:val="center"/>
            <w:hideMark/>
          </w:tcPr>
          <w:p w14:paraId="54F3960C" w14:textId="77777777" w:rsidR="00D52A14" w:rsidRPr="003834C3" w:rsidRDefault="00D52A14" w:rsidP="009851D8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“PROGRAMA INVESTIGO”</w:t>
            </w:r>
          </w:p>
          <w:p w14:paraId="1FD0337C" w14:textId="77777777" w:rsidR="00D52A14" w:rsidRPr="003834C3" w:rsidRDefault="00D52A14" w:rsidP="009851D8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Plan de Recuperación, Transformación y Resiliencia. Componente 23</w:t>
            </w:r>
          </w:p>
          <w:p w14:paraId="1153EFD2" w14:textId="77777777" w:rsidR="00D52A14" w:rsidRPr="003834C3" w:rsidRDefault="00D52A14" w:rsidP="009851D8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Inversión 1. Empleo Joven</w:t>
            </w:r>
          </w:p>
        </w:tc>
      </w:tr>
      <w:tr w:rsidR="00D52A14" w:rsidRPr="003834C3" w14:paraId="07DE009D" w14:textId="77777777" w:rsidTr="009851D8">
        <w:trPr>
          <w:cantSplit/>
          <w:trHeight w:val="828"/>
        </w:trPr>
        <w:tc>
          <w:tcPr>
            <w:tcW w:w="9351" w:type="dxa"/>
            <w:vMerge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vAlign w:val="center"/>
            <w:hideMark/>
          </w:tcPr>
          <w:p w14:paraId="6C5EB1F5" w14:textId="77777777" w:rsidR="00D52A14" w:rsidRPr="003834C3" w:rsidRDefault="00D52A14" w:rsidP="009851D8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</w:p>
        </w:tc>
      </w:tr>
    </w:tbl>
    <w:p w14:paraId="68518165" w14:textId="77777777" w:rsidR="00147C8B" w:rsidRPr="003834C3" w:rsidRDefault="00147C8B" w:rsidP="00C63A19">
      <w:pPr>
        <w:pStyle w:val="CONCOR-CuerpoTextoAnexo"/>
        <w:spacing w:before="120" w:after="120" w:line="288" w:lineRule="auto"/>
        <w:rPr>
          <w:rFonts w:cs="Arial"/>
        </w:rPr>
      </w:pPr>
    </w:p>
    <w:p w14:paraId="047D3C84" w14:textId="13EB9B7F" w:rsidR="00FA0F14" w:rsidRPr="003834C3" w:rsidRDefault="009E43AC" w:rsidP="00C63A19">
      <w:pPr>
        <w:pStyle w:val="CONCOR-CuerpoTextoAnexo"/>
        <w:spacing w:before="120" w:after="120" w:line="288" w:lineRule="auto"/>
        <w:rPr>
          <w:rFonts w:eastAsia="Calibri" w:cs="Arial"/>
          <w:lang w:bidi="ar-SA"/>
        </w:rPr>
      </w:pPr>
      <w:r w:rsidRPr="003834C3">
        <w:rPr>
          <w:rFonts w:cs="Arial"/>
        </w:rPr>
        <w:t>D</w:t>
      </w:r>
      <w:r w:rsidR="00147C8B" w:rsidRPr="003834C3">
        <w:rPr>
          <w:rFonts w:eastAsia="Calibri" w:cs="Arial"/>
          <w:lang w:bidi="ar-SA"/>
        </w:rPr>
        <w:t xml:space="preserve">/Dª...................................................................................., con </w:t>
      </w:r>
      <w:r w:rsidR="00911FD2" w:rsidRPr="003834C3">
        <w:rPr>
          <w:rFonts w:eastAsia="Calibri" w:cs="Arial"/>
          <w:lang w:bidi="ar-SA"/>
        </w:rPr>
        <w:t>DNI</w:t>
      </w:r>
      <w:r w:rsidR="00147C8B" w:rsidRPr="003834C3">
        <w:rPr>
          <w:rFonts w:eastAsia="Calibri" w:cs="Arial"/>
          <w:lang w:bidi="ar-SA"/>
        </w:rPr>
        <w:t xml:space="preserve"> nº..................</w:t>
      </w:r>
      <w:r w:rsidR="0001682E" w:rsidRPr="003834C3">
        <w:rPr>
          <w:rFonts w:eastAsia="Calibri" w:cs="Arial"/>
          <w:lang w:bidi="ar-SA"/>
        </w:rPr>
        <w:t xml:space="preserve">......., en </w:t>
      </w:r>
      <w:r w:rsidR="00147C8B" w:rsidRPr="003834C3">
        <w:rPr>
          <w:rFonts w:eastAsia="Calibri" w:cs="Arial"/>
          <w:lang w:bidi="ar-SA"/>
        </w:rPr>
        <w:t>representación de</w:t>
      </w:r>
      <w:r w:rsidR="00B5050C" w:rsidRPr="003834C3">
        <w:rPr>
          <w:rFonts w:eastAsia="Calibri" w:cs="Arial"/>
          <w:lang w:bidi="ar-SA"/>
        </w:rPr>
        <w:t xml:space="preserve"> la entidad</w:t>
      </w:r>
      <w:r w:rsidR="00147C8B" w:rsidRPr="003834C3">
        <w:rPr>
          <w:rFonts w:eastAsia="Calibri" w:cs="Arial"/>
          <w:lang w:bidi="ar-SA"/>
        </w:rPr>
        <w:t xml:space="preserve">...................................................., a los efectos de </w:t>
      </w:r>
      <w:r w:rsidR="00253309" w:rsidRPr="003834C3">
        <w:rPr>
          <w:rFonts w:eastAsia="Calibri" w:cs="Arial"/>
          <w:lang w:bidi="ar-SA"/>
        </w:rPr>
        <w:t xml:space="preserve">la solicitud </w:t>
      </w:r>
      <w:r w:rsidR="00FA0F14" w:rsidRPr="003834C3">
        <w:rPr>
          <w:rFonts w:eastAsia="Calibri" w:cs="Arial"/>
          <w:lang w:bidi="ar-SA"/>
        </w:rPr>
        <w:t xml:space="preserve">de </w:t>
      </w:r>
      <w:r w:rsidR="00530EC3" w:rsidRPr="003834C3">
        <w:rPr>
          <w:rFonts w:eastAsia="Calibri" w:cs="Arial"/>
          <w:lang w:bidi="ar-SA"/>
        </w:rPr>
        <w:t>una subvención</w:t>
      </w:r>
      <w:r w:rsidR="000E20ED" w:rsidRPr="003834C3">
        <w:rPr>
          <w:rFonts w:eastAsia="Calibri" w:cs="Arial"/>
          <w:lang w:bidi="ar-SA"/>
        </w:rPr>
        <w:t xml:space="preserve"> </w:t>
      </w:r>
      <w:r w:rsidR="00530EC3" w:rsidRPr="003834C3">
        <w:rPr>
          <w:rFonts w:eastAsia="Calibri" w:cs="Arial"/>
          <w:lang w:bidi="ar-SA"/>
        </w:rPr>
        <w:t>destinada</w:t>
      </w:r>
      <w:r w:rsidR="000E20ED" w:rsidRPr="003834C3">
        <w:rPr>
          <w:rFonts w:eastAsia="Calibri" w:cs="Arial"/>
          <w:lang w:bidi="ar-SA"/>
        </w:rPr>
        <w:t xml:space="preserve"> a la contratación de personas jóvenes demandantes de empleo para la realización de iniciativas de investigación e innovación, </w:t>
      </w:r>
      <w:r w:rsidR="00B85C0F" w:rsidRPr="003834C3">
        <w:rPr>
          <w:rFonts w:eastAsia="Calibri" w:cs="Arial"/>
          <w:lang w:bidi="ar-SA"/>
        </w:rPr>
        <w:t>en el marco de la convocatoria 2024 d</w:t>
      </w:r>
      <w:r w:rsidR="000E20ED" w:rsidRPr="003834C3">
        <w:rPr>
          <w:rFonts w:eastAsia="Calibri" w:cs="Arial"/>
          <w:lang w:bidi="ar-SA"/>
        </w:rPr>
        <w:t>el “</w:t>
      </w:r>
      <w:r w:rsidR="00FA0F14" w:rsidRPr="003834C3">
        <w:rPr>
          <w:rFonts w:eastAsia="Calibri" w:cs="Arial"/>
          <w:lang w:bidi="ar-SA"/>
        </w:rPr>
        <w:t>PROGRAMA INVESTIGO</w:t>
      </w:r>
      <w:r w:rsidR="0001682E" w:rsidRPr="003834C3">
        <w:rPr>
          <w:rFonts w:eastAsia="Calibri" w:cs="Arial"/>
          <w:lang w:bidi="ar-SA"/>
        </w:rPr>
        <w:t>”.</w:t>
      </w:r>
    </w:p>
    <w:p w14:paraId="04018DE7" w14:textId="77777777" w:rsidR="0001682E" w:rsidRDefault="0001682E" w:rsidP="00C63A19">
      <w:pPr>
        <w:pStyle w:val="CONCOR-CuerpoTextoAnexo"/>
        <w:spacing w:before="120" w:after="120" w:line="288" w:lineRule="auto"/>
        <w:rPr>
          <w:rFonts w:eastAsia="Calibri" w:cs="Arial"/>
          <w:lang w:bidi="ar-SA"/>
        </w:rPr>
      </w:pPr>
    </w:p>
    <w:p w14:paraId="5612CC88" w14:textId="77777777" w:rsidR="008D68FC" w:rsidRPr="003834C3" w:rsidRDefault="008D68FC" w:rsidP="00C63A19">
      <w:pPr>
        <w:pStyle w:val="CONCOR-CuerpoTextoAnexo"/>
        <w:spacing w:before="120" w:after="120" w:line="288" w:lineRule="auto"/>
        <w:rPr>
          <w:rFonts w:eastAsia="Calibri" w:cs="Arial"/>
          <w:lang w:bidi="ar-SA"/>
        </w:rPr>
      </w:pPr>
    </w:p>
    <w:p w14:paraId="0463CE9A" w14:textId="42EB9F9C" w:rsidR="00147C8B" w:rsidRPr="004F181F" w:rsidRDefault="00B529E3" w:rsidP="00C63A19">
      <w:pPr>
        <w:pStyle w:val="CONCOR-CuerpoTextoAnexo"/>
        <w:spacing w:before="120" w:after="120" w:line="288" w:lineRule="auto"/>
        <w:rPr>
          <w:rFonts w:cs="Arial"/>
          <w:b/>
          <w:bCs/>
        </w:rPr>
      </w:pPr>
      <w:r w:rsidRPr="004F181F">
        <w:rPr>
          <w:rFonts w:cs="Arial"/>
          <w:b/>
          <w:bCs/>
        </w:rPr>
        <w:t>DECLARA BAJO SU RESPONSABILIDAD</w:t>
      </w:r>
      <w:r w:rsidR="00147C8B" w:rsidRPr="004F181F">
        <w:rPr>
          <w:rFonts w:cs="Arial"/>
          <w:b/>
          <w:bCs/>
        </w:rPr>
        <w:t>:</w:t>
      </w:r>
    </w:p>
    <w:p w14:paraId="2C047D71" w14:textId="3B7C82F9" w:rsidR="00D3340E" w:rsidRPr="004F181F" w:rsidRDefault="00763908" w:rsidP="007E760F">
      <w:pPr>
        <w:pStyle w:val="Prrafodelista"/>
        <w:numPr>
          <w:ilvl w:val="0"/>
          <w:numId w:val="16"/>
        </w:numPr>
        <w:suppressAutoHyphens/>
        <w:spacing w:before="120" w:after="120" w:line="288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F181F">
        <w:rPr>
          <w:rFonts w:ascii="Arial" w:eastAsia="Calibri" w:hAnsi="Arial" w:cs="Arial"/>
          <w:sz w:val="20"/>
          <w:szCs w:val="20"/>
          <w:lang w:eastAsia="zh-CN"/>
        </w:rPr>
        <w:t>Que dispongo de capacidad y poderes suficientes para realizar en nombre de la entidad la solicitud de subvención.</w:t>
      </w:r>
    </w:p>
    <w:p w14:paraId="3FAAC8E8" w14:textId="68B83418" w:rsidR="009E43AC" w:rsidRPr="005F444C" w:rsidRDefault="009E43AC" w:rsidP="007E760F">
      <w:pPr>
        <w:pStyle w:val="Prrafodelista"/>
        <w:widowControl w:val="0"/>
        <w:numPr>
          <w:ilvl w:val="0"/>
          <w:numId w:val="16"/>
        </w:numPr>
        <w:spacing w:before="120" w:after="120" w:line="288" w:lineRule="auto"/>
        <w:jc w:val="both"/>
        <w:rPr>
          <w:rFonts w:ascii="Arial" w:eastAsia="SimSun" w:hAnsi="Arial" w:cs="Arial"/>
          <w:snapToGrid w:val="0"/>
          <w:sz w:val="20"/>
          <w:szCs w:val="20"/>
          <w:lang w:val="es-ES_tradnl" w:eastAsia="es-ES"/>
        </w:rPr>
      </w:pPr>
      <w:r w:rsidRPr="005F444C">
        <w:rPr>
          <w:rFonts w:ascii="Arial" w:eastAsia="SimSun" w:hAnsi="Arial" w:cs="Arial"/>
          <w:snapToGrid w:val="0"/>
          <w:sz w:val="20"/>
          <w:szCs w:val="20"/>
          <w:lang w:val="es-ES_tradnl" w:eastAsia="es-ES"/>
        </w:rPr>
        <w:t>Que a la fecha de la presente solicitud, la entidad a la que represent</w:t>
      </w:r>
      <w:r w:rsidR="006A64C5" w:rsidRPr="005F444C">
        <w:rPr>
          <w:rFonts w:ascii="Arial" w:eastAsia="SimSun" w:hAnsi="Arial" w:cs="Arial"/>
          <w:snapToGrid w:val="0"/>
          <w:sz w:val="20"/>
          <w:szCs w:val="20"/>
          <w:lang w:val="es-ES_tradnl" w:eastAsia="es-ES"/>
        </w:rPr>
        <w:t>a</w:t>
      </w:r>
      <w:r w:rsidRPr="005F444C">
        <w:rPr>
          <w:rFonts w:ascii="Arial" w:eastAsia="SimSun" w:hAnsi="Arial" w:cs="Arial"/>
          <w:snapToGrid w:val="0"/>
          <w:sz w:val="20"/>
          <w:szCs w:val="20"/>
          <w:lang w:val="es-ES_tradnl" w:eastAsia="es-ES"/>
        </w:rPr>
        <w:t>:</w:t>
      </w:r>
    </w:p>
    <w:p w14:paraId="15EA4A18" w14:textId="53DB8CFB" w:rsidR="009E43AC" w:rsidRPr="005F444C" w:rsidRDefault="002C0D38" w:rsidP="007E76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trike/>
          <w:sz w:val="20"/>
          <w:szCs w:val="20"/>
        </w:rPr>
      </w:pPr>
      <w:r w:rsidRPr="005F444C">
        <w:rPr>
          <w:rFonts w:ascii="Arial" w:eastAsia="Calibri" w:hAnsi="Arial" w:cs="Arial"/>
          <w:sz w:val="20"/>
          <w:szCs w:val="20"/>
        </w:rPr>
        <w:t>De acuerdo con el artículo 10.1 de la Orden TES/1267/2021, de 17 de noviembre, por la que se establecen las bases reguladoras para la concesión de subvenciones públicas destinadas a la financiación del «</w:t>
      </w:r>
      <w:r w:rsidR="00F739C9" w:rsidRPr="005F444C">
        <w:rPr>
          <w:rFonts w:ascii="Arial" w:eastAsia="Calibri" w:hAnsi="Arial" w:cs="Arial"/>
          <w:sz w:val="20"/>
          <w:szCs w:val="20"/>
        </w:rPr>
        <w:t>Programa Investigo, de contratación de personas jóvenes demandantes de empleo en la realización de iniciativas de investigación e innovación, en el marco del Plan de Recuperación</w:t>
      </w:r>
      <w:r w:rsidR="007D6AD6" w:rsidRPr="005F444C">
        <w:rPr>
          <w:rFonts w:ascii="Arial" w:eastAsia="Calibri" w:hAnsi="Arial" w:cs="Arial"/>
          <w:sz w:val="20"/>
          <w:szCs w:val="20"/>
        </w:rPr>
        <w:t>, Transformación y Resiliencia</w:t>
      </w:r>
      <w:r w:rsidRPr="005F444C">
        <w:rPr>
          <w:rFonts w:ascii="Arial" w:eastAsia="Calibri" w:hAnsi="Arial" w:cs="Arial"/>
          <w:sz w:val="20"/>
          <w:szCs w:val="20"/>
        </w:rPr>
        <w:t>»</w:t>
      </w:r>
      <w:r w:rsidR="007D6AD6" w:rsidRPr="005F444C">
        <w:rPr>
          <w:rFonts w:ascii="Arial" w:eastAsia="Calibri" w:hAnsi="Arial" w:cs="Arial"/>
          <w:sz w:val="20"/>
          <w:szCs w:val="20"/>
        </w:rPr>
        <w:t xml:space="preserve"> c</w:t>
      </w:r>
      <w:r w:rsidR="009E43AC" w:rsidRPr="005F444C">
        <w:rPr>
          <w:rFonts w:ascii="Arial" w:eastAsia="Calibri" w:hAnsi="Arial" w:cs="Arial"/>
          <w:sz w:val="20"/>
          <w:szCs w:val="20"/>
        </w:rPr>
        <w:t xml:space="preserve">umple con </w:t>
      </w:r>
      <w:r w:rsidR="007D6AD6" w:rsidRPr="005F444C">
        <w:rPr>
          <w:rFonts w:ascii="Arial" w:eastAsia="Calibri" w:hAnsi="Arial" w:cs="Arial"/>
          <w:sz w:val="20"/>
          <w:szCs w:val="20"/>
        </w:rPr>
        <w:t>las</w:t>
      </w:r>
      <w:r w:rsidR="009E43AC" w:rsidRPr="005F444C">
        <w:rPr>
          <w:rFonts w:ascii="Arial" w:eastAsia="Calibri" w:hAnsi="Arial" w:cs="Arial"/>
          <w:sz w:val="20"/>
          <w:szCs w:val="20"/>
        </w:rPr>
        <w:t xml:space="preserve"> condiciones </w:t>
      </w:r>
      <w:r w:rsidR="007D6AD6" w:rsidRPr="005F444C">
        <w:rPr>
          <w:rFonts w:ascii="Arial" w:eastAsia="Calibri" w:hAnsi="Arial" w:cs="Arial"/>
          <w:sz w:val="20"/>
          <w:szCs w:val="20"/>
        </w:rPr>
        <w:t xml:space="preserve">establecidas en dicha orden y en la convocatoria de estas ayudas para el acceso a la </w:t>
      </w:r>
      <w:r w:rsidR="00FD4587" w:rsidRPr="005F444C">
        <w:rPr>
          <w:rFonts w:ascii="Arial" w:eastAsia="Calibri" w:hAnsi="Arial" w:cs="Arial"/>
          <w:sz w:val="20"/>
          <w:szCs w:val="20"/>
        </w:rPr>
        <w:t>subvención</w:t>
      </w:r>
      <w:r w:rsidR="007D6AD6" w:rsidRPr="005F444C">
        <w:rPr>
          <w:rFonts w:ascii="Arial" w:eastAsia="Calibri" w:hAnsi="Arial" w:cs="Arial"/>
          <w:sz w:val="20"/>
          <w:szCs w:val="20"/>
        </w:rPr>
        <w:t>.</w:t>
      </w:r>
      <w:r w:rsidR="009E43AC" w:rsidRPr="005F444C">
        <w:rPr>
          <w:rFonts w:ascii="Arial" w:eastAsia="Calibri" w:hAnsi="Arial" w:cs="Arial"/>
          <w:sz w:val="20"/>
          <w:szCs w:val="20"/>
        </w:rPr>
        <w:t xml:space="preserve"> </w:t>
      </w:r>
    </w:p>
    <w:p w14:paraId="4DE5612D" w14:textId="75635EA3" w:rsidR="00FD4587" w:rsidRPr="005F444C" w:rsidRDefault="00FD4587" w:rsidP="007E76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trike/>
          <w:sz w:val="20"/>
          <w:szCs w:val="20"/>
        </w:rPr>
      </w:pPr>
      <w:r w:rsidRPr="005F444C">
        <w:rPr>
          <w:rFonts w:ascii="Arial" w:eastAsia="Calibri" w:hAnsi="Arial" w:cs="Arial"/>
          <w:sz w:val="20"/>
          <w:szCs w:val="20"/>
        </w:rPr>
        <w:t xml:space="preserve">La/s contratación/es incluidas en la </w:t>
      </w:r>
      <w:r w:rsidR="000609FE" w:rsidRPr="005F444C">
        <w:rPr>
          <w:rFonts w:ascii="Arial" w:eastAsia="Calibri" w:hAnsi="Arial" w:cs="Arial"/>
          <w:sz w:val="20"/>
          <w:szCs w:val="20"/>
        </w:rPr>
        <w:t xml:space="preserve">solicitud, se encuentra/n </w:t>
      </w:r>
      <w:proofErr w:type="spellStart"/>
      <w:r w:rsidR="000609FE" w:rsidRPr="005F444C">
        <w:rPr>
          <w:rFonts w:ascii="Arial" w:eastAsia="Calibri" w:hAnsi="Arial" w:cs="Arial"/>
          <w:sz w:val="20"/>
          <w:szCs w:val="20"/>
        </w:rPr>
        <w:t>viculada</w:t>
      </w:r>
      <w:proofErr w:type="spellEnd"/>
      <w:r w:rsidR="000609FE" w:rsidRPr="005F444C">
        <w:rPr>
          <w:rFonts w:ascii="Arial" w:eastAsia="Calibri" w:hAnsi="Arial" w:cs="Arial"/>
          <w:sz w:val="20"/>
          <w:szCs w:val="20"/>
        </w:rPr>
        <w:t>/s al desarrollo de un proyecto de investigación y no suponen la contratación de personas que hay</w:t>
      </w:r>
      <w:r w:rsidR="00BE1EA7" w:rsidRPr="005F444C">
        <w:rPr>
          <w:rFonts w:ascii="Arial" w:eastAsia="Calibri" w:hAnsi="Arial" w:cs="Arial"/>
          <w:sz w:val="20"/>
          <w:szCs w:val="20"/>
        </w:rPr>
        <w:t>an desempeñado puestos de investi</w:t>
      </w:r>
      <w:r w:rsidR="000609FE" w:rsidRPr="005F444C">
        <w:rPr>
          <w:rFonts w:ascii="Arial" w:eastAsia="Calibri" w:hAnsi="Arial" w:cs="Arial"/>
          <w:sz w:val="20"/>
          <w:szCs w:val="20"/>
        </w:rPr>
        <w:t xml:space="preserve">gación en la misma entidad, empresa o grupo de empresas en el plazo de 6 meses </w:t>
      </w:r>
      <w:r w:rsidR="00BE1EA7" w:rsidRPr="005F444C">
        <w:rPr>
          <w:rFonts w:ascii="Arial" w:eastAsia="Calibri" w:hAnsi="Arial" w:cs="Arial"/>
          <w:sz w:val="20"/>
          <w:szCs w:val="20"/>
        </w:rPr>
        <w:t>inmediatamente</w:t>
      </w:r>
      <w:r w:rsidR="000609FE" w:rsidRPr="005F444C">
        <w:rPr>
          <w:rFonts w:ascii="Arial" w:eastAsia="Calibri" w:hAnsi="Arial" w:cs="Arial"/>
          <w:sz w:val="20"/>
          <w:szCs w:val="20"/>
        </w:rPr>
        <w:t xml:space="preserve"> anteriores.</w:t>
      </w:r>
    </w:p>
    <w:p w14:paraId="213E2FB7" w14:textId="5BC22ABE" w:rsidR="003807CE" w:rsidRPr="005F444C" w:rsidRDefault="003807CE" w:rsidP="007E76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5F444C">
        <w:rPr>
          <w:rFonts w:ascii="Arial" w:eastAsia="Calibri" w:hAnsi="Arial" w:cs="Arial"/>
          <w:sz w:val="20"/>
          <w:szCs w:val="20"/>
        </w:rPr>
        <w:t xml:space="preserve">Asume el compromiso de informar a los jóvenes cuyos contratos resulten subvencionados en el </w:t>
      </w:r>
      <w:r w:rsidR="009325B3" w:rsidRPr="005F444C">
        <w:rPr>
          <w:rFonts w:ascii="Arial" w:eastAsia="Calibri" w:hAnsi="Arial" w:cs="Arial"/>
          <w:sz w:val="20"/>
          <w:szCs w:val="20"/>
        </w:rPr>
        <w:t xml:space="preserve">marco del Programa Investigo, de la financiación de dichos contratos con cargo a los créditos </w:t>
      </w:r>
      <w:proofErr w:type="gramStart"/>
      <w:r w:rsidR="009325B3" w:rsidRPr="005F444C">
        <w:rPr>
          <w:rFonts w:ascii="Arial" w:eastAsia="Calibri" w:hAnsi="Arial" w:cs="Arial"/>
          <w:sz w:val="20"/>
          <w:szCs w:val="20"/>
        </w:rPr>
        <w:t>del mecanismos</w:t>
      </w:r>
      <w:proofErr w:type="gramEnd"/>
      <w:r w:rsidR="009325B3" w:rsidRPr="005F444C">
        <w:rPr>
          <w:rFonts w:ascii="Arial" w:eastAsia="Calibri" w:hAnsi="Arial" w:cs="Arial"/>
          <w:sz w:val="20"/>
          <w:szCs w:val="20"/>
        </w:rPr>
        <w:t xml:space="preserve"> de Recuperación</w:t>
      </w:r>
      <w:r w:rsidR="00246D32" w:rsidRPr="005F444C">
        <w:rPr>
          <w:rFonts w:ascii="Arial" w:eastAsia="Calibri" w:hAnsi="Arial" w:cs="Arial"/>
          <w:sz w:val="20"/>
          <w:szCs w:val="20"/>
        </w:rPr>
        <w:t xml:space="preserve"> y Resiliencia, destinados a la ejecución</w:t>
      </w:r>
      <w:r w:rsidR="00142F9E" w:rsidRPr="005F444C">
        <w:rPr>
          <w:rFonts w:ascii="Arial" w:eastAsia="Calibri" w:hAnsi="Arial" w:cs="Arial"/>
          <w:sz w:val="20"/>
          <w:szCs w:val="20"/>
        </w:rPr>
        <w:t xml:space="preserve"> </w:t>
      </w:r>
      <w:r w:rsidR="00246D32" w:rsidRPr="005F444C">
        <w:rPr>
          <w:rFonts w:ascii="Arial" w:eastAsia="Calibri" w:hAnsi="Arial" w:cs="Arial"/>
          <w:sz w:val="20"/>
          <w:szCs w:val="20"/>
        </w:rPr>
        <w:t xml:space="preserve">de proyectos de inversión “Empleo Joven”, recogidos en el Plan de Recuperación, Transformación y </w:t>
      </w:r>
      <w:r w:rsidR="007F7363" w:rsidRPr="005F444C">
        <w:rPr>
          <w:rFonts w:ascii="Arial" w:eastAsia="Calibri" w:hAnsi="Arial" w:cs="Arial"/>
          <w:sz w:val="20"/>
          <w:szCs w:val="20"/>
        </w:rPr>
        <w:t>Resiliencia.</w:t>
      </w:r>
    </w:p>
    <w:p w14:paraId="378EF9CB" w14:textId="715D7ABA" w:rsidR="00EE16D6" w:rsidRPr="003834C3" w:rsidRDefault="00072F10" w:rsidP="007E760F">
      <w:pPr>
        <w:pStyle w:val="Prrafodelista"/>
        <w:numPr>
          <w:ilvl w:val="0"/>
          <w:numId w:val="16"/>
        </w:numPr>
        <w:suppressAutoHyphens/>
        <w:spacing w:before="120" w:after="120" w:line="288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34C3">
        <w:rPr>
          <w:rFonts w:ascii="Arial" w:eastAsia="Calibri" w:hAnsi="Arial" w:cs="Arial"/>
          <w:sz w:val="20"/>
          <w:szCs w:val="20"/>
          <w:lang w:eastAsia="zh-CN"/>
        </w:rPr>
        <w:t>Está</w:t>
      </w:r>
      <w:r w:rsidR="00EE16D6" w:rsidRPr="003834C3">
        <w:rPr>
          <w:rFonts w:ascii="Arial" w:eastAsia="Calibri" w:hAnsi="Arial" w:cs="Arial"/>
          <w:sz w:val="20"/>
          <w:szCs w:val="20"/>
          <w:lang w:eastAsia="zh-CN"/>
        </w:rPr>
        <w:t xml:space="preserve"> al corriente en el cumplimiento de sus obligaciones tributarias con el Estado. </w:t>
      </w:r>
    </w:p>
    <w:p w14:paraId="0311B665" w14:textId="15F8E63A" w:rsidR="00EE16D6" w:rsidRPr="003834C3" w:rsidRDefault="00072F10" w:rsidP="007E760F">
      <w:pPr>
        <w:pStyle w:val="Prrafodelista"/>
        <w:numPr>
          <w:ilvl w:val="0"/>
          <w:numId w:val="16"/>
        </w:numPr>
        <w:suppressAutoHyphens/>
        <w:spacing w:before="120" w:after="120" w:line="288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34C3">
        <w:rPr>
          <w:rFonts w:ascii="Arial" w:eastAsia="Calibri" w:hAnsi="Arial" w:cs="Arial"/>
          <w:sz w:val="20"/>
          <w:szCs w:val="20"/>
          <w:lang w:eastAsia="zh-CN"/>
        </w:rPr>
        <w:t>Está</w:t>
      </w:r>
      <w:r w:rsidR="00EE16D6" w:rsidRPr="003834C3">
        <w:rPr>
          <w:rFonts w:ascii="Arial" w:eastAsia="Calibri" w:hAnsi="Arial" w:cs="Arial"/>
          <w:sz w:val="20"/>
          <w:szCs w:val="20"/>
          <w:lang w:eastAsia="zh-CN"/>
        </w:rPr>
        <w:t xml:space="preserve"> al corriente en el cumplimiento de sus obligaciones frente a la Seguridad Social.</w:t>
      </w:r>
    </w:p>
    <w:p w14:paraId="598EE568" w14:textId="77777777" w:rsidR="00EE16D6" w:rsidRPr="003834C3" w:rsidRDefault="00EE16D6" w:rsidP="007E760F">
      <w:pPr>
        <w:pStyle w:val="Prrafodelista"/>
        <w:numPr>
          <w:ilvl w:val="0"/>
          <w:numId w:val="16"/>
        </w:numPr>
        <w:suppressAutoHyphens/>
        <w:spacing w:before="120" w:after="120" w:line="288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34C3">
        <w:rPr>
          <w:rFonts w:ascii="Arial" w:eastAsia="Calibri" w:hAnsi="Arial" w:cs="Arial"/>
          <w:sz w:val="20"/>
          <w:szCs w:val="20"/>
          <w:lang w:eastAsia="zh-CN"/>
        </w:rPr>
        <w:t xml:space="preserve">No tiene deudas tributarias en período ejecutivo de pago con la Administración de la Comunidad Autónoma de la Región de Murcia, salvo que las deudas estén suspendidas o garantizadas. </w:t>
      </w:r>
    </w:p>
    <w:p w14:paraId="617A9D90" w14:textId="1D19343E" w:rsidR="009E43AC" w:rsidRPr="003834C3" w:rsidRDefault="009E43AC" w:rsidP="007E760F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trike/>
          <w:sz w:val="20"/>
          <w:szCs w:val="20"/>
        </w:rPr>
      </w:pPr>
      <w:r w:rsidRPr="003834C3">
        <w:rPr>
          <w:rFonts w:ascii="Arial" w:eastAsia="Calibri" w:hAnsi="Arial" w:cs="Arial"/>
          <w:sz w:val="20"/>
          <w:szCs w:val="20"/>
        </w:rPr>
        <w:t xml:space="preserve">No </w:t>
      </w:r>
      <w:r w:rsidR="002B5AAC" w:rsidRPr="003834C3">
        <w:rPr>
          <w:rFonts w:ascii="Arial" w:eastAsia="Calibri" w:hAnsi="Arial" w:cs="Arial"/>
          <w:sz w:val="20"/>
          <w:szCs w:val="20"/>
        </w:rPr>
        <w:t>está</w:t>
      </w:r>
      <w:r w:rsidRPr="003834C3">
        <w:rPr>
          <w:rFonts w:ascii="Arial" w:eastAsia="Calibri" w:hAnsi="Arial" w:cs="Arial"/>
          <w:sz w:val="20"/>
          <w:szCs w:val="20"/>
        </w:rPr>
        <w:t xml:space="preserve"> incursa en ninguno de los supuestos de prohibición para obtener la condición de beneficiaria, establecidos en el artículo 13.2 y 3 de la Ley General de Subvenciones.</w:t>
      </w:r>
    </w:p>
    <w:p w14:paraId="6D9C7BFE" w14:textId="77777777" w:rsidR="005419FC" w:rsidRPr="003834C3" w:rsidRDefault="00D6500E" w:rsidP="007E760F">
      <w:pPr>
        <w:pStyle w:val="Prrafodelista"/>
        <w:numPr>
          <w:ilvl w:val="0"/>
          <w:numId w:val="16"/>
        </w:numPr>
        <w:suppressAutoHyphens/>
        <w:spacing w:before="120" w:after="120" w:line="288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34C3">
        <w:rPr>
          <w:rFonts w:ascii="Arial" w:eastAsia="Calibri" w:hAnsi="Arial" w:cs="Arial"/>
          <w:sz w:val="20"/>
          <w:szCs w:val="20"/>
          <w:lang w:eastAsia="zh-CN"/>
        </w:rPr>
        <w:lastRenderedPageBreak/>
        <w:t xml:space="preserve">Que es sujeto incluido en el ámbito de aplicación de la Ley 3/2004, de 29 de diciembre, por la que se establecen medidas de lucha contra la morosidad en las operaciones comerciales, y a efectos de acreditación del artículo 13.3.bis de la Ley 38/2003, de 17 de noviembre, General de Subvenciones, </w:t>
      </w:r>
      <w:r w:rsidR="005152D1" w:rsidRPr="003834C3">
        <w:rPr>
          <w:rFonts w:ascii="Arial" w:eastAsia="Calibri" w:hAnsi="Arial" w:cs="Arial"/>
          <w:sz w:val="20"/>
          <w:szCs w:val="20"/>
          <w:lang w:eastAsia="zh-CN"/>
        </w:rPr>
        <w:t>en su caso.</w:t>
      </w:r>
      <w:r w:rsidR="00E53EA1" w:rsidRPr="003834C3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</w:p>
    <w:p w14:paraId="77394ACE" w14:textId="00C6E29D" w:rsidR="00D6500E" w:rsidRPr="004F181F" w:rsidRDefault="00E53EA1" w:rsidP="00C63A19">
      <w:pPr>
        <w:pStyle w:val="Prrafodelista"/>
        <w:suppressAutoHyphens/>
        <w:spacing w:before="120" w:after="120" w:line="288" w:lineRule="auto"/>
        <w:ind w:left="0"/>
        <w:contextualSpacing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34C3">
        <w:rPr>
          <w:rFonts w:ascii="Arial" w:eastAsia="Calibri" w:hAnsi="Arial" w:cs="Arial"/>
          <w:sz w:val="20"/>
          <w:szCs w:val="20"/>
          <w:lang w:eastAsia="zh-CN"/>
        </w:rPr>
        <w:t xml:space="preserve">A efectos de </w:t>
      </w:r>
      <w:r w:rsidRPr="004F181F">
        <w:rPr>
          <w:rFonts w:ascii="Arial" w:eastAsia="Calibri" w:hAnsi="Arial" w:cs="Arial"/>
          <w:sz w:val="20"/>
          <w:szCs w:val="20"/>
          <w:lang w:eastAsia="zh-CN"/>
        </w:rPr>
        <w:t xml:space="preserve">acreditación </w:t>
      </w:r>
      <w:r w:rsidR="00147D5F" w:rsidRPr="004F181F">
        <w:rPr>
          <w:rFonts w:ascii="Arial" w:eastAsia="Calibri" w:hAnsi="Arial" w:cs="Arial"/>
          <w:sz w:val="20"/>
          <w:szCs w:val="20"/>
          <w:lang w:eastAsia="zh-CN"/>
        </w:rPr>
        <w:t>CERTIFICA/</w:t>
      </w:r>
      <w:r w:rsidR="005419FC" w:rsidRPr="004F181F">
        <w:rPr>
          <w:rFonts w:ascii="Arial" w:eastAsia="Calibri" w:hAnsi="Arial" w:cs="Arial"/>
          <w:sz w:val="20"/>
          <w:szCs w:val="20"/>
          <w:lang w:eastAsia="zh-CN"/>
        </w:rPr>
        <w:t>DECLARA</w:t>
      </w:r>
      <w:r w:rsidR="00D6500E" w:rsidRPr="004F181F">
        <w:rPr>
          <w:rFonts w:ascii="Arial" w:eastAsia="Calibri" w:hAnsi="Arial" w:cs="Arial"/>
          <w:sz w:val="20"/>
          <w:szCs w:val="20"/>
          <w:lang w:eastAsia="zh-CN"/>
        </w:rPr>
        <w:t xml:space="preserve"> (marcar lo que corresponda):</w:t>
      </w:r>
    </w:p>
    <w:p w14:paraId="41A29C3A" w14:textId="01343E7B" w:rsidR="00D6500E" w:rsidRPr="004F181F" w:rsidRDefault="005A0BBB" w:rsidP="00C63A1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8076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14" w:rsidRPr="004F18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500E" w:rsidRPr="004F181F">
        <w:rPr>
          <w:rFonts w:ascii="Arial" w:eastAsia="Calibri" w:hAnsi="Arial" w:cs="Arial"/>
          <w:sz w:val="20"/>
          <w:szCs w:val="20"/>
        </w:rPr>
        <w:t xml:space="preserve"> Que la empresa de acuerdo con la normativa contable, se encuentra dentro de los supuestos que le permiten presentar cuenta de pérdidas y ganancias abreviada y cumple con los plazos de pago previstos en la Ley 3/2004, de 29 de diciembre.</w:t>
      </w:r>
    </w:p>
    <w:p w14:paraId="16503471" w14:textId="64B72B58" w:rsidR="00D6500E" w:rsidRPr="004F181F" w:rsidRDefault="005A0BBB" w:rsidP="00C63A1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2771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53" w:rsidRPr="004F181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500E" w:rsidRPr="004F181F">
        <w:rPr>
          <w:rFonts w:ascii="Arial" w:eastAsia="Calibri" w:hAnsi="Arial" w:cs="Arial"/>
          <w:sz w:val="20"/>
          <w:szCs w:val="20"/>
        </w:rPr>
        <w:t xml:space="preserve"> Que la empresa de acuerdo con la normativa contable, no puede presentar cuenta de pérdidas y ganancias abreviada y cumple con los plazos legales de pago, lo cual acredita adjuntando a esta declaración Certificación </w:t>
      </w:r>
      <w:r w:rsidR="00D6500E" w:rsidRPr="004F181F">
        <w:rPr>
          <w:rFonts w:ascii="Arial" w:hAnsi="Arial" w:cs="Arial"/>
          <w:color w:val="000000"/>
          <w:sz w:val="20"/>
          <w:szCs w:val="20"/>
          <w:shd w:val="clear" w:color="auto" w:fill="FFFFFF"/>
        </w:rPr>
        <w:t>emitida por auditor inscrito en el Registro Oficial de Auditores de Cuentas en los términos recogidos en el artículo 13.3.bis b) de la Ley</w:t>
      </w:r>
      <w:r w:rsidR="006361E6" w:rsidRPr="004F18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361E6" w:rsidRPr="004F181F">
        <w:rPr>
          <w:rFonts w:ascii="Arial" w:eastAsia="Calibri" w:hAnsi="Arial" w:cs="Arial"/>
          <w:sz w:val="20"/>
          <w:szCs w:val="20"/>
          <w:lang w:eastAsia="zh-CN"/>
        </w:rPr>
        <w:t>38/2003, de 17 de noviembre</w:t>
      </w:r>
      <w:r w:rsidR="00D6500E" w:rsidRPr="004F18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0704AD1" w14:textId="6F4ADC71" w:rsidR="003F2C53" w:rsidRPr="006361E6" w:rsidRDefault="005A0BBB" w:rsidP="00C63A1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74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B11" w:rsidRPr="004F181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2C53" w:rsidRPr="004F181F">
        <w:rPr>
          <w:rFonts w:ascii="Arial" w:eastAsia="Calibri" w:hAnsi="Arial" w:cs="Arial"/>
          <w:sz w:val="20"/>
          <w:szCs w:val="20"/>
        </w:rPr>
        <w:t xml:space="preserve"> Que la empresa de acuerdo con la normativa contable, no puede presentar cuenta de pérdidas y ganancias abreviada y cumple con los plazos legales de pago, si bien no es</w:t>
      </w:r>
      <w:r w:rsidR="0024233D" w:rsidRPr="004F181F">
        <w:rPr>
          <w:rFonts w:ascii="Arial" w:eastAsia="Calibri" w:hAnsi="Arial" w:cs="Arial"/>
          <w:sz w:val="20"/>
          <w:szCs w:val="20"/>
        </w:rPr>
        <w:t xml:space="preserve"> </w:t>
      </w:r>
      <w:r w:rsidR="003F2C53" w:rsidRPr="004F181F">
        <w:rPr>
          <w:rFonts w:ascii="Arial" w:eastAsia="Calibri" w:hAnsi="Arial" w:cs="Arial"/>
          <w:sz w:val="20"/>
          <w:szCs w:val="20"/>
        </w:rPr>
        <w:t>posible emitir el certificado</w:t>
      </w:r>
      <w:r w:rsidR="0024233D" w:rsidRPr="004F181F">
        <w:rPr>
          <w:rFonts w:ascii="Arial" w:eastAsia="Calibri" w:hAnsi="Arial" w:cs="Arial"/>
          <w:sz w:val="20"/>
          <w:szCs w:val="20"/>
        </w:rPr>
        <w:t xml:space="preserve"> referido en el apartado anterior, por </w:t>
      </w:r>
      <w:r w:rsidR="009D3A5B" w:rsidRPr="004F181F">
        <w:rPr>
          <w:rFonts w:ascii="Arial" w:eastAsia="Calibri" w:hAnsi="Arial" w:cs="Arial"/>
          <w:sz w:val="20"/>
          <w:szCs w:val="20"/>
        </w:rPr>
        <w:t>lo que</w:t>
      </w:r>
      <w:r w:rsidR="006361E6" w:rsidRPr="004F181F">
        <w:rPr>
          <w:rFonts w:ascii="Arial" w:eastAsia="Calibri" w:hAnsi="Arial" w:cs="Arial"/>
          <w:sz w:val="20"/>
          <w:szCs w:val="20"/>
        </w:rPr>
        <w:t xml:space="preserve"> </w:t>
      </w:r>
      <w:r w:rsidR="009D3A5B" w:rsidRPr="004F181F">
        <w:rPr>
          <w:rFonts w:ascii="Arial" w:eastAsia="Calibri" w:hAnsi="Arial" w:cs="Arial"/>
          <w:sz w:val="20"/>
          <w:szCs w:val="20"/>
        </w:rPr>
        <w:t>el requisito se acredita mediante</w:t>
      </w:r>
      <w:r w:rsidR="006361E6" w:rsidRPr="004F181F">
        <w:rPr>
          <w:rFonts w:ascii="Arial" w:eastAsia="Calibri" w:hAnsi="Arial" w:cs="Arial"/>
          <w:sz w:val="20"/>
          <w:szCs w:val="20"/>
        </w:rPr>
        <w:t xml:space="preserve"> </w:t>
      </w:r>
      <w:r w:rsidR="003F2C53" w:rsidRPr="004F181F">
        <w:rPr>
          <w:rFonts w:ascii="Arial" w:eastAsia="Calibri" w:hAnsi="Arial" w:cs="Arial"/>
          <w:sz w:val="20"/>
          <w:szCs w:val="20"/>
        </w:rPr>
        <w:t xml:space="preserve">«Informe de Procedimientos Acordados», elaborado por un auditor inscrito en el Registro Oficial de Auditores de Cuentas, </w:t>
      </w:r>
      <w:r w:rsidR="009D3A5B" w:rsidRPr="004F181F">
        <w:rPr>
          <w:rFonts w:ascii="Arial" w:eastAsia="Calibri" w:hAnsi="Arial" w:cs="Arial"/>
          <w:sz w:val="20"/>
          <w:szCs w:val="20"/>
        </w:rPr>
        <w:t>en los t</w:t>
      </w:r>
      <w:r w:rsidR="009D3A5B" w:rsidRPr="004F181F">
        <w:rPr>
          <w:rFonts w:ascii="Arial" w:eastAsia="Calibri" w:hAnsi="Arial" w:cs="Arial"/>
          <w:sz w:val="20"/>
          <w:szCs w:val="20"/>
          <w:lang w:eastAsia="zh-CN"/>
        </w:rPr>
        <w:t>é</w:t>
      </w:r>
      <w:r w:rsidR="009D3A5B" w:rsidRPr="004F181F">
        <w:rPr>
          <w:rFonts w:ascii="Arial" w:eastAsia="Calibri" w:hAnsi="Arial" w:cs="Arial"/>
          <w:sz w:val="20"/>
          <w:szCs w:val="20"/>
        </w:rPr>
        <w:t xml:space="preserve">rminos recogidos en el artículo 13.3.bis b) </w:t>
      </w:r>
      <w:r w:rsidR="006361E6" w:rsidRPr="004F181F">
        <w:rPr>
          <w:rFonts w:ascii="Arial" w:eastAsia="Calibri" w:hAnsi="Arial" w:cs="Arial"/>
          <w:sz w:val="20"/>
          <w:szCs w:val="20"/>
        </w:rPr>
        <w:t xml:space="preserve">de la Ley </w:t>
      </w:r>
      <w:r w:rsidR="006361E6" w:rsidRPr="004F181F">
        <w:rPr>
          <w:rFonts w:ascii="Arial" w:eastAsia="Calibri" w:hAnsi="Arial" w:cs="Arial"/>
          <w:sz w:val="20"/>
          <w:szCs w:val="20"/>
          <w:lang w:eastAsia="zh-CN"/>
        </w:rPr>
        <w:t>38/2003</w:t>
      </w:r>
      <w:r w:rsidR="006361E6" w:rsidRPr="003834C3">
        <w:rPr>
          <w:rFonts w:ascii="Arial" w:eastAsia="Calibri" w:hAnsi="Arial" w:cs="Arial"/>
          <w:sz w:val="20"/>
          <w:szCs w:val="20"/>
          <w:lang w:eastAsia="zh-CN"/>
        </w:rPr>
        <w:t>, de 17 de noviembre</w:t>
      </w:r>
      <w:r w:rsidR="006361E6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536B07E3" w14:textId="0FF4D84A" w:rsidR="00926422" w:rsidRPr="003834C3" w:rsidRDefault="00926422" w:rsidP="007E760F">
      <w:pPr>
        <w:pStyle w:val="Prrafodelista"/>
        <w:widowControl w:val="0"/>
        <w:numPr>
          <w:ilvl w:val="0"/>
          <w:numId w:val="17"/>
        </w:numPr>
        <w:spacing w:before="120" w:after="120" w:line="288" w:lineRule="auto"/>
        <w:contextualSpacing w:val="0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BC1955">
        <w:rPr>
          <w:rFonts w:ascii="Arial" w:eastAsia="Calibri" w:hAnsi="Arial" w:cs="Arial"/>
          <w:sz w:val="20"/>
          <w:szCs w:val="20"/>
        </w:rPr>
        <w:t xml:space="preserve">Asume el compromiso de cumplimiento del apartado VI del </w:t>
      </w:r>
      <w:r w:rsidR="00DF5AAA" w:rsidRPr="00BC1955">
        <w:rPr>
          <w:rFonts w:ascii="Arial" w:eastAsia="Calibri" w:hAnsi="Arial" w:cs="Arial"/>
          <w:sz w:val="20"/>
          <w:szCs w:val="20"/>
        </w:rPr>
        <w:t>Código de Conducta en Materia de Subvenciones y Ayudas Públicas de la Región de Murcia</w:t>
      </w:r>
      <w:r w:rsidRPr="00BC1955">
        <w:rPr>
          <w:rFonts w:ascii="Arial" w:eastAsia="Calibri" w:hAnsi="Arial" w:cs="Arial"/>
          <w:sz w:val="20"/>
          <w:szCs w:val="20"/>
        </w:rPr>
        <w:t>, aprobado por Acuerdo de Consejo de Gobierno de fecha 29 de diciembre de 2021 (BORM n.º 23, de 29/01/2022).</w:t>
      </w:r>
      <w:r w:rsidRPr="003834C3">
        <w:rPr>
          <w:rStyle w:val="Hipervnculo"/>
          <w:rFonts w:ascii="Arial" w:eastAsia="SimSun" w:hAnsi="Arial" w:cs="Arial"/>
          <w:color w:val="0000FF"/>
          <w:sz w:val="20"/>
          <w:szCs w:val="20"/>
          <w:lang w:val="es-ES_tradnl" w:eastAsia="es-ES"/>
        </w:rPr>
        <w:t xml:space="preserve"> </w:t>
      </w:r>
      <w:hyperlink r:id="rId11" w:history="1">
        <w:r w:rsidRPr="003834C3">
          <w:rPr>
            <w:rStyle w:val="Hipervnculo"/>
            <w:rFonts w:ascii="Arial" w:eastAsia="SimSun" w:hAnsi="Arial" w:cs="Arial"/>
            <w:color w:val="0000FF"/>
            <w:sz w:val="20"/>
            <w:szCs w:val="20"/>
            <w:lang w:val="es-ES_tradnl" w:eastAsia="es-ES"/>
          </w:rPr>
          <w:t>https://www.borm.es/services/anuncio/ano/2022/numero/380/pdf?id=799390</w:t>
        </w:r>
      </w:hyperlink>
    </w:p>
    <w:p w14:paraId="2A3D567F" w14:textId="77777777" w:rsidR="008D68FC" w:rsidRPr="003834C3" w:rsidRDefault="008D68FC" w:rsidP="00C63A19">
      <w:pPr>
        <w:pStyle w:val="Prrafodelista"/>
        <w:suppressAutoHyphens/>
        <w:spacing w:before="120" w:after="120" w:line="288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9B07A5" w14:textId="77777777" w:rsidR="00EB3AA7" w:rsidRPr="003834C3" w:rsidRDefault="00EB3AA7" w:rsidP="00C63A19">
      <w:pPr>
        <w:suppressAutoHyphens/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3834C3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AUTORIZACION CONSULTA DE DATOS </w:t>
      </w:r>
    </w:p>
    <w:p w14:paraId="17C8E48D" w14:textId="50605DD4" w:rsidR="00147C8B" w:rsidRPr="003834C3" w:rsidRDefault="00147C8B" w:rsidP="00C63A19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34C3">
        <w:rPr>
          <w:rFonts w:ascii="Arial" w:hAnsi="Arial" w:cs="Arial"/>
          <w:color w:val="000000"/>
          <w:sz w:val="20"/>
          <w:szCs w:val="20"/>
        </w:rPr>
        <w:t>En aplicación del artículo 28 de la Ley 39/2015, de 1 de octubre, del Procedimiento Administrativo Común de las Administraciones Públicas, el ó</w:t>
      </w:r>
      <w:r w:rsidR="00DB07E1" w:rsidRPr="003834C3">
        <w:rPr>
          <w:rFonts w:ascii="Arial" w:hAnsi="Arial" w:cs="Arial"/>
          <w:color w:val="000000"/>
          <w:sz w:val="20"/>
          <w:szCs w:val="20"/>
        </w:rPr>
        <w:t xml:space="preserve">rgano administrativo competente, en su caso, </w:t>
      </w:r>
      <w:r w:rsidRPr="003834C3">
        <w:rPr>
          <w:rFonts w:ascii="Arial" w:hAnsi="Arial" w:cs="Arial"/>
          <w:color w:val="000000"/>
          <w:sz w:val="20"/>
          <w:szCs w:val="20"/>
        </w:rPr>
        <w:t xml:space="preserve">consultará o recabará por medios electrónicos, los datos relativos a </w:t>
      </w:r>
      <w:r w:rsidRPr="003834C3">
        <w:rPr>
          <w:rFonts w:ascii="Arial" w:hAnsi="Arial" w:cs="Arial"/>
          <w:sz w:val="20"/>
          <w:szCs w:val="20"/>
        </w:rPr>
        <w:t>estar al corriente en sus obligaciones con la Agencia Estatal de la Administración Tributaria, con la Comunidad Autónoma de la Región de Murcia y con la Seguridad Social</w:t>
      </w:r>
      <w:r w:rsidRPr="003834C3">
        <w:rPr>
          <w:rFonts w:ascii="Arial" w:hAnsi="Arial" w:cs="Arial"/>
          <w:color w:val="000000"/>
          <w:sz w:val="20"/>
          <w:szCs w:val="20"/>
        </w:rPr>
        <w:t xml:space="preserve">, salvo que se oponga o no autorice a la consulta. </w:t>
      </w:r>
    </w:p>
    <w:p w14:paraId="15A524F1" w14:textId="1F7297EB" w:rsidR="00147C8B" w:rsidRPr="003834C3" w:rsidRDefault="005A0BBB" w:rsidP="00C63A19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613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44" w:rsidRPr="003834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7C8B" w:rsidRPr="003834C3">
        <w:rPr>
          <w:rFonts w:ascii="Arial" w:hAnsi="Arial" w:cs="Arial"/>
          <w:color w:val="000000"/>
          <w:sz w:val="20"/>
          <w:szCs w:val="20"/>
        </w:rPr>
        <w:t xml:space="preserve"> Me OPONGO* a la consulta de estar al corriente de las obligaciones con la Seguridad Social.</w:t>
      </w:r>
    </w:p>
    <w:p w14:paraId="042C2B44" w14:textId="6C0F79E8" w:rsidR="00147C8B" w:rsidRPr="003834C3" w:rsidRDefault="005A0BBB" w:rsidP="00C63A19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270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8B" w:rsidRPr="003834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7C8B" w:rsidRPr="003834C3">
        <w:rPr>
          <w:rFonts w:ascii="Arial" w:hAnsi="Arial" w:cs="Arial"/>
          <w:color w:val="000000"/>
          <w:sz w:val="20"/>
          <w:szCs w:val="20"/>
        </w:rPr>
        <w:t xml:space="preserve"> NO AUTORIZO* la consulta de datos tributarios de estar al corriente de las obligaciones tributarias</w:t>
      </w:r>
    </w:p>
    <w:p w14:paraId="5061451B" w14:textId="29C54213" w:rsidR="00147C8B" w:rsidRPr="003834C3" w:rsidRDefault="00147C8B" w:rsidP="00C63A19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34C3">
        <w:rPr>
          <w:rFonts w:ascii="Arial" w:hAnsi="Arial" w:cs="Arial"/>
          <w:color w:val="000000"/>
          <w:sz w:val="20"/>
          <w:szCs w:val="20"/>
        </w:rPr>
        <w:t xml:space="preserve">(*) En el caso de NO AUTORIZACIÓN O DE OPOSICIÓN a que el órgano administrativo competente consulte u obtenga los mencionados datos y documentos, QUEDO OBLIGADO A APORTARLOS al procedimiento junto a </w:t>
      </w:r>
      <w:r w:rsidR="009851D8" w:rsidRPr="003834C3">
        <w:rPr>
          <w:rFonts w:ascii="Arial" w:hAnsi="Arial" w:cs="Arial"/>
          <w:color w:val="000000"/>
          <w:sz w:val="20"/>
          <w:szCs w:val="20"/>
        </w:rPr>
        <w:t>l</w:t>
      </w:r>
      <w:r w:rsidRPr="003834C3">
        <w:rPr>
          <w:rFonts w:ascii="Arial" w:hAnsi="Arial" w:cs="Arial"/>
          <w:color w:val="000000"/>
          <w:sz w:val="20"/>
          <w:szCs w:val="20"/>
        </w:rPr>
        <w:t>a solicitud o cuando me sean requeridos.</w:t>
      </w:r>
    </w:p>
    <w:p w14:paraId="2CDAE48D" w14:textId="77777777" w:rsidR="000724F6" w:rsidRPr="003834C3" w:rsidRDefault="000724F6" w:rsidP="00C63A19">
      <w:pPr>
        <w:pStyle w:val="CONCOR-CuerpoTextoAnexo"/>
        <w:spacing w:before="120" w:after="120" w:line="288" w:lineRule="auto"/>
        <w:rPr>
          <w:rFonts w:cs="Arial"/>
        </w:rPr>
      </w:pPr>
      <w:r w:rsidRPr="003834C3">
        <w:rPr>
          <w:rFonts w:cs="Arial"/>
        </w:rPr>
        <w:t>Y para que conste, a los efectos oportunos, firmo la presente declaración:</w:t>
      </w:r>
    </w:p>
    <w:p w14:paraId="50762DB5" w14:textId="77777777" w:rsidR="00846D64" w:rsidRPr="00743616" w:rsidRDefault="00846D64" w:rsidP="00C63A19">
      <w:pPr>
        <w:pStyle w:val="CONCOR-CuerpoTextoAnexo"/>
        <w:spacing w:before="120" w:after="120" w:line="288" w:lineRule="auto"/>
        <w:jc w:val="center"/>
        <w:rPr>
          <w:rFonts w:cs="Arial"/>
        </w:rPr>
      </w:pPr>
      <w:r w:rsidRPr="00743616">
        <w:rPr>
          <w:rFonts w:cs="Arial"/>
        </w:rPr>
        <w:t>(Documento firmado electrónicamente)</w:t>
      </w:r>
    </w:p>
    <w:p w14:paraId="147086A0" w14:textId="3D567C33" w:rsidR="00BD3F0A" w:rsidRDefault="00BD3F0A" w:rsidP="00C63A19">
      <w:pPr>
        <w:pStyle w:val="CONCOR-CuerpoTextoAnexo"/>
        <w:spacing w:before="120" w:after="120" w:line="288" w:lineRule="auto"/>
        <w:jc w:val="center"/>
        <w:rPr>
          <w:rFonts w:cs="Arial"/>
        </w:rPr>
      </w:pPr>
      <w:r>
        <w:rPr>
          <w:rFonts w:cs="Arial"/>
        </w:rPr>
        <w:t>Firma del representante legal de la entidad</w:t>
      </w:r>
    </w:p>
    <w:p w14:paraId="51F1EDF9" w14:textId="76EE2642" w:rsidR="00A35277" w:rsidRPr="003834C3" w:rsidRDefault="006A3444" w:rsidP="005A0BBB">
      <w:pPr>
        <w:pStyle w:val="CONCOR-CuerpoTextoAnexo"/>
        <w:spacing w:before="120" w:after="120" w:line="288" w:lineRule="auto"/>
        <w:jc w:val="center"/>
        <w:rPr>
          <w:rFonts w:eastAsia="Calibri" w:cs="Arial"/>
          <w:b/>
          <w:lang w:val="es-ES_tradnl"/>
        </w:rPr>
      </w:pPr>
      <w:r w:rsidRPr="003834C3">
        <w:rPr>
          <w:rFonts w:cs="Arial"/>
        </w:rPr>
        <w:t>Fdo.:…………………</w:t>
      </w:r>
      <w:bookmarkStart w:id="0" w:name="_GoBack"/>
      <w:bookmarkEnd w:id="0"/>
    </w:p>
    <w:sectPr w:rsidR="00A35277" w:rsidRPr="003834C3" w:rsidSect="00600D89">
      <w:headerReference w:type="default" r:id="rId12"/>
      <w:footerReference w:type="default" r:id="rId13"/>
      <w:pgSz w:w="11906" w:h="16838"/>
      <w:pgMar w:top="260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B371" w14:textId="77777777" w:rsidR="00BC48F5" w:rsidRDefault="00BC48F5" w:rsidP="0033118A">
      <w:pPr>
        <w:spacing w:after="0" w:line="240" w:lineRule="auto"/>
      </w:pPr>
      <w:r>
        <w:separator/>
      </w:r>
    </w:p>
  </w:endnote>
  <w:endnote w:type="continuationSeparator" w:id="0">
    <w:p w14:paraId="27DEEA03" w14:textId="77777777" w:rsidR="00BC48F5" w:rsidRDefault="00BC48F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1DDF" w14:textId="77777777" w:rsidR="00BC48F5" w:rsidRDefault="00BC48F5">
    <w:pPr>
      <w:pStyle w:val="Piedepgina"/>
    </w:pPr>
    <w:r>
      <w:rPr>
        <w:noProof/>
        <w:lang w:eastAsia="es-ES"/>
      </w:rPr>
      <w:drawing>
        <wp:inline distT="0" distB="0" distL="0" distR="0" wp14:anchorId="3C64517C" wp14:editId="6F96DC55">
          <wp:extent cx="5400040" cy="513715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5442" w14:textId="77777777" w:rsidR="00BC48F5" w:rsidRDefault="00BC48F5" w:rsidP="0033118A">
      <w:pPr>
        <w:spacing w:after="0" w:line="240" w:lineRule="auto"/>
      </w:pPr>
      <w:r>
        <w:separator/>
      </w:r>
    </w:p>
  </w:footnote>
  <w:footnote w:type="continuationSeparator" w:id="0">
    <w:p w14:paraId="75FC4570" w14:textId="77777777" w:rsidR="00BC48F5" w:rsidRDefault="00BC48F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C48F5" w14:paraId="642E4D31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5F23317C" w14:textId="77777777" w:rsidR="00BC48F5" w:rsidRDefault="00BC48F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A7B519" wp14:editId="5DDB2D4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44743" w14:textId="77777777" w:rsidR="00BC48F5" w:rsidRPr="005271AF" w:rsidRDefault="00BC48F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B82"/>
    <w:multiLevelType w:val="hybridMultilevel"/>
    <w:tmpl w:val="DEAE796C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13ED18B0"/>
    <w:multiLevelType w:val="hybridMultilevel"/>
    <w:tmpl w:val="8360734E"/>
    <w:lvl w:ilvl="0" w:tplc="3D1A8414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D47"/>
    <w:multiLevelType w:val="hybridMultilevel"/>
    <w:tmpl w:val="F09C5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1D"/>
    <w:multiLevelType w:val="hybridMultilevel"/>
    <w:tmpl w:val="1BDE8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C90"/>
    <w:multiLevelType w:val="multilevel"/>
    <w:tmpl w:val="931AD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6403EAA"/>
    <w:multiLevelType w:val="hybridMultilevel"/>
    <w:tmpl w:val="5F9408FA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CA0"/>
    <w:multiLevelType w:val="hybridMultilevel"/>
    <w:tmpl w:val="DD3611DC"/>
    <w:lvl w:ilvl="0" w:tplc="83AA8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218"/>
    <w:multiLevelType w:val="hybridMultilevel"/>
    <w:tmpl w:val="B1DAA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683"/>
    <w:multiLevelType w:val="hybridMultilevel"/>
    <w:tmpl w:val="A03CB7B6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1140C"/>
    <w:multiLevelType w:val="hybridMultilevel"/>
    <w:tmpl w:val="2D684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D51"/>
    <w:multiLevelType w:val="hybridMultilevel"/>
    <w:tmpl w:val="7D8A94A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E8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B49"/>
    <w:multiLevelType w:val="hybridMultilevel"/>
    <w:tmpl w:val="918ADD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637D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530"/>
    <w:multiLevelType w:val="hybridMultilevel"/>
    <w:tmpl w:val="E5B86CCA"/>
    <w:lvl w:ilvl="0" w:tplc="0C0A0015">
      <w:start w:val="1"/>
      <w:numFmt w:val="upperLetter"/>
      <w:lvlText w:val="%1."/>
      <w:lvlJc w:val="left"/>
      <w:pPr>
        <w:ind w:left="872" w:hanging="360"/>
      </w:pPr>
    </w:lvl>
    <w:lvl w:ilvl="1" w:tplc="0C0A0019">
      <w:start w:val="1"/>
      <w:numFmt w:val="lowerLetter"/>
      <w:lvlText w:val="%2."/>
      <w:lvlJc w:val="left"/>
      <w:pPr>
        <w:ind w:left="1592" w:hanging="360"/>
      </w:pPr>
    </w:lvl>
    <w:lvl w:ilvl="2" w:tplc="0C0A001B">
      <w:start w:val="1"/>
      <w:numFmt w:val="lowerRoman"/>
      <w:lvlText w:val="%3."/>
      <w:lvlJc w:val="right"/>
      <w:pPr>
        <w:ind w:left="2312" w:hanging="180"/>
      </w:pPr>
    </w:lvl>
    <w:lvl w:ilvl="3" w:tplc="0C0A000F">
      <w:start w:val="1"/>
      <w:numFmt w:val="decimal"/>
      <w:lvlText w:val="%4."/>
      <w:lvlJc w:val="left"/>
      <w:pPr>
        <w:ind w:left="3032" w:hanging="360"/>
      </w:pPr>
    </w:lvl>
    <w:lvl w:ilvl="4" w:tplc="0C0A0019">
      <w:start w:val="1"/>
      <w:numFmt w:val="lowerLetter"/>
      <w:lvlText w:val="%5."/>
      <w:lvlJc w:val="left"/>
      <w:pPr>
        <w:ind w:left="3752" w:hanging="360"/>
      </w:pPr>
    </w:lvl>
    <w:lvl w:ilvl="5" w:tplc="0C0A001B">
      <w:start w:val="1"/>
      <w:numFmt w:val="lowerRoman"/>
      <w:lvlText w:val="%6."/>
      <w:lvlJc w:val="right"/>
      <w:pPr>
        <w:ind w:left="4472" w:hanging="180"/>
      </w:pPr>
    </w:lvl>
    <w:lvl w:ilvl="6" w:tplc="0C0A000F">
      <w:start w:val="1"/>
      <w:numFmt w:val="decimal"/>
      <w:lvlText w:val="%7."/>
      <w:lvlJc w:val="left"/>
      <w:pPr>
        <w:ind w:left="5192" w:hanging="360"/>
      </w:pPr>
    </w:lvl>
    <w:lvl w:ilvl="7" w:tplc="0C0A0019">
      <w:start w:val="1"/>
      <w:numFmt w:val="lowerLetter"/>
      <w:lvlText w:val="%8."/>
      <w:lvlJc w:val="left"/>
      <w:pPr>
        <w:ind w:left="5912" w:hanging="360"/>
      </w:pPr>
    </w:lvl>
    <w:lvl w:ilvl="8" w:tplc="0C0A001B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A796E66"/>
    <w:multiLevelType w:val="hybridMultilevel"/>
    <w:tmpl w:val="37FE5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2A5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C"/>
    <w:rsid w:val="00001A7C"/>
    <w:rsid w:val="00002D13"/>
    <w:rsid w:val="00003723"/>
    <w:rsid w:val="00004681"/>
    <w:rsid w:val="00005A74"/>
    <w:rsid w:val="000079F4"/>
    <w:rsid w:val="0001023E"/>
    <w:rsid w:val="00010F63"/>
    <w:rsid w:val="0001121B"/>
    <w:rsid w:val="00011481"/>
    <w:rsid w:val="000134CD"/>
    <w:rsid w:val="0001459D"/>
    <w:rsid w:val="000145EE"/>
    <w:rsid w:val="0001463C"/>
    <w:rsid w:val="00015B8F"/>
    <w:rsid w:val="00015D9B"/>
    <w:rsid w:val="0001682E"/>
    <w:rsid w:val="000170DB"/>
    <w:rsid w:val="00020C0D"/>
    <w:rsid w:val="00023F6C"/>
    <w:rsid w:val="00024482"/>
    <w:rsid w:val="0002580E"/>
    <w:rsid w:val="000260E3"/>
    <w:rsid w:val="00027A7B"/>
    <w:rsid w:val="00033656"/>
    <w:rsid w:val="00034254"/>
    <w:rsid w:val="000404EF"/>
    <w:rsid w:val="00041035"/>
    <w:rsid w:val="00041D99"/>
    <w:rsid w:val="00043382"/>
    <w:rsid w:val="000439FB"/>
    <w:rsid w:val="00043EC5"/>
    <w:rsid w:val="00047D79"/>
    <w:rsid w:val="00051AD8"/>
    <w:rsid w:val="00051CF2"/>
    <w:rsid w:val="00052B14"/>
    <w:rsid w:val="0005450A"/>
    <w:rsid w:val="000561CD"/>
    <w:rsid w:val="000609FE"/>
    <w:rsid w:val="00060F5C"/>
    <w:rsid w:val="0006259F"/>
    <w:rsid w:val="0006379D"/>
    <w:rsid w:val="00063965"/>
    <w:rsid w:val="000657B9"/>
    <w:rsid w:val="0006772F"/>
    <w:rsid w:val="000707CB"/>
    <w:rsid w:val="000709DE"/>
    <w:rsid w:val="00070E30"/>
    <w:rsid w:val="00071FC0"/>
    <w:rsid w:val="000724F6"/>
    <w:rsid w:val="00072F10"/>
    <w:rsid w:val="00072F66"/>
    <w:rsid w:val="000739F2"/>
    <w:rsid w:val="00075BA7"/>
    <w:rsid w:val="0007647A"/>
    <w:rsid w:val="000833CA"/>
    <w:rsid w:val="00084659"/>
    <w:rsid w:val="000921EF"/>
    <w:rsid w:val="0009552E"/>
    <w:rsid w:val="00095B07"/>
    <w:rsid w:val="00097658"/>
    <w:rsid w:val="0009769C"/>
    <w:rsid w:val="000A00DF"/>
    <w:rsid w:val="000A106B"/>
    <w:rsid w:val="000A1FC5"/>
    <w:rsid w:val="000A63FB"/>
    <w:rsid w:val="000A6CBE"/>
    <w:rsid w:val="000A6E96"/>
    <w:rsid w:val="000A7158"/>
    <w:rsid w:val="000A7BEF"/>
    <w:rsid w:val="000B2FBA"/>
    <w:rsid w:val="000B4103"/>
    <w:rsid w:val="000B4C55"/>
    <w:rsid w:val="000B4D20"/>
    <w:rsid w:val="000B71E4"/>
    <w:rsid w:val="000C2F79"/>
    <w:rsid w:val="000C58E3"/>
    <w:rsid w:val="000C6232"/>
    <w:rsid w:val="000D0910"/>
    <w:rsid w:val="000D0A56"/>
    <w:rsid w:val="000D2625"/>
    <w:rsid w:val="000D3A22"/>
    <w:rsid w:val="000D5B0A"/>
    <w:rsid w:val="000D7647"/>
    <w:rsid w:val="000D7DA0"/>
    <w:rsid w:val="000D7E3D"/>
    <w:rsid w:val="000E20ED"/>
    <w:rsid w:val="000E3A3E"/>
    <w:rsid w:val="000E3BF2"/>
    <w:rsid w:val="000E4516"/>
    <w:rsid w:val="000E5E45"/>
    <w:rsid w:val="000F2831"/>
    <w:rsid w:val="000F34F6"/>
    <w:rsid w:val="000F57D8"/>
    <w:rsid w:val="000F5C4F"/>
    <w:rsid w:val="000F7779"/>
    <w:rsid w:val="00100040"/>
    <w:rsid w:val="00100D59"/>
    <w:rsid w:val="00101914"/>
    <w:rsid w:val="00102A10"/>
    <w:rsid w:val="00102B67"/>
    <w:rsid w:val="001033FD"/>
    <w:rsid w:val="001038BB"/>
    <w:rsid w:val="00103935"/>
    <w:rsid w:val="00103F78"/>
    <w:rsid w:val="00104B1C"/>
    <w:rsid w:val="00110055"/>
    <w:rsid w:val="00113501"/>
    <w:rsid w:val="00114600"/>
    <w:rsid w:val="00115BB9"/>
    <w:rsid w:val="00120004"/>
    <w:rsid w:val="00120236"/>
    <w:rsid w:val="00120AB7"/>
    <w:rsid w:val="00124BDE"/>
    <w:rsid w:val="00125490"/>
    <w:rsid w:val="001275D7"/>
    <w:rsid w:val="00127E1A"/>
    <w:rsid w:val="00130BE9"/>
    <w:rsid w:val="0013104E"/>
    <w:rsid w:val="00131592"/>
    <w:rsid w:val="0013161D"/>
    <w:rsid w:val="00132C58"/>
    <w:rsid w:val="001353E8"/>
    <w:rsid w:val="00136E0B"/>
    <w:rsid w:val="001421AF"/>
    <w:rsid w:val="00142F9E"/>
    <w:rsid w:val="0014326A"/>
    <w:rsid w:val="001445FC"/>
    <w:rsid w:val="00144F4A"/>
    <w:rsid w:val="00145E55"/>
    <w:rsid w:val="00147C05"/>
    <w:rsid w:val="00147C8B"/>
    <w:rsid w:val="00147D5F"/>
    <w:rsid w:val="00152005"/>
    <w:rsid w:val="0015317C"/>
    <w:rsid w:val="00153362"/>
    <w:rsid w:val="001538F2"/>
    <w:rsid w:val="00153D57"/>
    <w:rsid w:val="0015469D"/>
    <w:rsid w:val="001557B2"/>
    <w:rsid w:val="00155CB7"/>
    <w:rsid w:val="00155F89"/>
    <w:rsid w:val="0015733D"/>
    <w:rsid w:val="00157D10"/>
    <w:rsid w:val="0016335E"/>
    <w:rsid w:val="001647B2"/>
    <w:rsid w:val="0016481C"/>
    <w:rsid w:val="001661E1"/>
    <w:rsid w:val="00166BCB"/>
    <w:rsid w:val="00170569"/>
    <w:rsid w:val="00173607"/>
    <w:rsid w:val="00173A0C"/>
    <w:rsid w:val="001747B3"/>
    <w:rsid w:val="00174F03"/>
    <w:rsid w:val="00175CDD"/>
    <w:rsid w:val="001762B5"/>
    <w:rsid w:val="0018072B"/>
    <w:rsid w:val="001807E5"/>
    <w:rsid w:val="0018212E"/>
    <w:rsid w:val="00183733"/>
    <w:rsid w:val="0018385A"/>
    <w:rsid w:val="0018407D"/>
    <w:rsid w:val="00184B18"/>
    <w:rsid w:val="001863CF"/>
    <w:rsid w:val="00186A20"/>
    <w:rsid w:val="00186C19"/>
    <w:rsid w:val="00191756"/>
    <w:rsid w:val="0019339F"/>
    <w:rsid w:val="0019383E"/>
    <w:rsid w:val="00193EE1"/>
    <w:rsid w:val="0019504C"/>
    <w:rsid w:val="0019507C"/>
    <w:rsid w:val="0019538A"/>
    <w:rsid w:val="001961DF"/>
    <w:rsid w:val="0019651B"/>
    <w:rsid w:val="00196F54"/>
    <w:rsid w:val="0019746C"/>
    <w:rsid w:val="00197EE3"/>
    <w:rsid w:val="001A15E7"/>
    <w:rsid w:val="001A25AC"/>
    <w:rsid w:val="001A3E6D"/>
    <w:rsid w:val="001A58E9"/>
    <w:rsid w:val="001A6F60"/>
    <w:rsid w:val="001A72CD"/>
    <w:rsid w:val="001A7A6E"/>
    <w:rsid w:val="001B2549"/>
    <w:rsid w:val="001B3923"/>
    <w:rsid w:val="001B3CC0"/>
    <w:rsid w:val="001B439F"/>
    <w:rsid w:val="001B4761"/>
    <w:rsid w:val="001B6E2D"/>
    <w:rsid w:val="001B6E2E"/>
    <w:rsid w:val="001B6F87"/>
    <w:rsid w:val="001B772A"/>
    <w:rsid w:val="001C0836"/>
    <w:rsid w:val="001C2CC8"/>
    <w:rsid w:val="001C4070"/>
    <w:rsid w:val="001C5B3E"/>
    <w:rsid w:val="001D321C"/>
    <w:rsid w:val="001E12FC"/>
    <w:rsid w:val="001E32C8"/>
    <w:rsid w:val="001E432E"/>
    <w:rsid w:val="001E4E00"/>
    <w:rsid w:val="001E5224"/>
    <w:rsid w:val="001E538C"/>
    <w:rsid w:val="001E6B71"/>
    <w:rsid w:val="001F1EE1"/>
    <w:rsid w:val="001F3921"/>
    <w:rsid w:val="001F42F6"/>
    <w:rsid w:val="001F4C56"/>
    <w:rsid w:val="001F578E"/>
    <w:rsid w:val="001F6198"/>
    <w:rsid w:val="001F7B0F"/>
    <w:rsid w:val="002001BC"/>
    <w:rsid w:val="00201EB8"/>
    <w:rsid w:val="00202B82"/>
    <w:rsid w:val="0020393B"/>
    <w:rsid w:val="0020548E"/>
    <w:rsid w:val="00207634"/>
    <w:rsid w:val="00207817"/>
    <w:rsid w:val="00210125"/>
    <w:rsid w:val="0021111B"/>
    <w:rsid w:val="0021174B"/>
    <w:rsid w:val="002132B6"/>
    <w:rsid w:val="00214C51"/>
    <w:rsid w:val="0021582F"/>
    <w:rsid w:val="00216C41"/>
    <w:rsid w:val="00217AF4"/>
    <w:rsid w:val="00220349"/>
    <w:rsid w:val="00221A80"/>
    <w:rsid w:val="002254AA"/>
    <w:rsid w:val="0022712A"/>
    <w:rsid w:val="002277BE"/>
    <w:rsid w:val="002279F9"/>
    <w:rsid w:val="00230F83"/>
    <w:rsid w:val="0023178C"/>
    <w:rsid w:val="002331A6"/>
    <w:rsid w:val="002335FC"/>
    <w:rsid w:val="00235B81"/>
    <w:rsid w:val="00236ADB"/>
    <w:rsid w:val="00236E07"/>
    <w:rsid w:val="00240871"/>
    <w:rsid w:val="00240D18"/>
    <w:rsid w:val="0024233D"/>
    <w:rsid w:val="00244494"/>
    <w:rsid w:val="00245303"/>
    <w:rsid w:val="00246D32"/>
    <w:rsid w:val="00247399"/>
    <w:rsid w:val="00247E72"/>
    <w:rsid w:val="002520E4"/>
    <w:rsid w:val="00253309"/>
    <w:rsid w:val="00255218"/>
    <w:rsid w:val="00260136"/>
    <w:rsid w:val="00260B5B"/>
    <w:rsid w:val="0026194E"/>
    <w:rsid w:val="00261DDC"/>
    <w:rsid w:val="00262599"/>
    <w:rsid w:val="0026287B"/>
    <w:rsid w:val="002634C5"/>
    <w:rsid w:val="00264D46"/>
    <w:rsid w:val="00265B0E"/>
    <w:rsid w:val="00266A69"/>
    <w:rsid w:val="00267C7C"/>
    <w:rsid w:val="00270C3D"/>
    <w:rsid w:val="00271631"/>
    <w:rsid w:val="00271DB1"/>
    <w:rsid w:val="002739DD"/>
    <w:rsid w:val="00286D5A"/>
    <w:rsid w:val="00291FEE"/>
    <w:rsid w:val="002921F4"/>
    <w:rsid w:val="00293867"/>
    <w:rsid w:val="002944CF"/>
    <w:rsid w:val="00294DB9"/>
    <w:rsid w:val="00295725"/>
    <w:rsid w:val="00297C0B"/>
    <w:rsid w:val="002A163D"/>
    <w:rsid w:val="002A1A49"/>
    <w:rsid w:val="002A20E8"/>
    <w:rsid w:val="002A2738"/>
    <w:rsid w:val="002A54F8"/>
    <w:rsid w:val="002B5AAC"/>
    <w:rsid w:val="002B5AE1"/>
    <w:rsid w:val="002B5E03"/>
    <w:rsid w:val="002B6056"/>
    <w:rsid w:val="002B7895"/>
    <w:rsid w:val="002C0D38"/>
    <w:rsid w:val="002C2265"/>
    <w:rsid w:val="002C2931"/>
    <w:rsid w:val="002C2B33"/>
    <w:rsid w:val="002C59F1"/>
    <w:rsid w:val="002C5EB7"/>
    <w:rsid w:val="002C6BB5"/>
    <w:rsid w:val="002C71E3"/>
    <w:rsid w:val="002D0B60"/>
    <w:rsid w:val="002D1E6D"/>
    <w:rsid w:val="002D26F0"/>
    <w:rsid w:val="002D33E2"/>
    <w:rsid w:val="002D3680"/>
    <w:rsid w:val="002D39E5"/>
    <w:rsid w:val="002E1D5E"/>
    <w:rsid w:val="002E3EB2"/>
    <w:rsid w:val="002E6D4F"/>
    <w:rsid w:val="002F1868"/>
    <w:rsid w:val="002F1F7B"/>
    <w:rsid w:val="002F5535"/>
    <w:rsid w:val="002F5D9C"/>
    <w:rsid w:val="002F78BE"/>
    <w:rsid w:val="00300B7A"/>
    <w:rsid w:val="00301AD9"/>
    <w:rsid w:val="00301D5E"/>
    <w:rsid w:val="003036ED"/>
    <w:rsid w:val="00304882"/>
    <w:rsid w:val="00305712"/>
    <w:rsid w:val="0030605A"/>
    <w:rsid w:val="00310C5F"/>
    <w:rsid w:val="00314B61"/>
    <w:rsid w:val="00314D00"/>
    <w:rsid w:val="00317378"/>
    <w:rsid w:val="0032038E"/>
    <w:rsid w:val="00322A5D"/>
    <w:rsid w:val="00322D0E"/>
    <w:rsid w:val="00325DE5"/>
    <w:rsid w:val="00326CC8"/>
    <w:rsid w:val="00327747"/>
    <w:rsid w:val="00327E4F"/>
    <w:rsid w:val="0033110C"/>
    <w:rsid w:val="0033118A"/>
    <w:rsid w:val="00331340"/>
    <w:rsid w:val="00332414"/>
    <w:rsid w:val="00333E0D"/>
    <w:rsid w:val="00335A9E"/>
    <w:rsid w:val="00337667"/>
    <w:rsid w:val="00337724"/>
    <w:rsid w:val="003404DE"/>
    <w:rsid w:val="00340652"/>
    <w:rsid w:val="00340B0B"/>
    <w:rsid w:val="00340E09"/>
    <w:rsid w:val="00341F8D"/>
    <w:rsid w:val="00342B15"/>
    <w:rsid w:val="00345ECD"/>
    <w:rsid w:val="00361A2C"/>
    <w:rsid w:val="003640D6"/>
    <w:rsid w:val="0036530B"/>
    <w:rsid w:val="003727FD"/>
    <w:rsid w:val="00372DB4"/>
    <w:rsid w:val="0037592F"/>
    <w:rsid w:val="00376650"/>
    <w:rsid w:val="00376D61"/>
    <w:rsid w:val="003800CD"/>
    <w:rsid w:val="003807CE"/>
    <w:rsid w:val="003834C3"/>
    <w:rsid w:val="00385B81"/>
    <w:rsid w:val="003908BC"/>
    <w:rsid w:val="00392542"/>
    <w:rsid w:val="0039320D"/>
    <w:rsid w:val="003949E8"/>
    <w:rsid w:val="003952C8"/>
    <w:rsid w:val="00397912"/>
    <w:rsid w:val="003A2544"/>
    <w:rsid w:val="003A3374"/>
    <w:rsid w:val="003A3741"/>
    <w:rsid w:val="003B1996"/>
    <w:rsid w:val="003B1A9F"/>
    <w:rsid w:val="003B2725"/>
    <w:rsid w:val="003B7EEA"/>
    <w:rsid w:val="003C1100"/>
    <w:rsid w:val="003C26F0"/>
    <w:rsid w:val="003C4303"/>
    <w:rsid w:val="003C47ED"/>
    <w:rsid w:val="003C6E25"/>
    <w:rsid w:val="003C7A0C"/>
    <w:rsid w:val="003D027E"/>
    <w:rsid w:val="003D06B7"/>
    <w:rsid w:val="003D08B0"/>
    <w:rsid w:val="003D2566"/>
    <w:rsid w:val="003D2838"/>
    <w:rsid w:val="003D378F"/>
    <w:rsid w:val="003D44EC"/>
    <w:rsid w:val="003D5317"/>
    <w:rsid w:val="003D53B7"/>
    <w:rsid w:val="003D7AD9"/>
    <w:rsid w:val="003D7C06"/>
    <w:rsid w:val="003D7CDA"/>
    <w:rsid w:val="003E55C5"/>
    <w:rsid w:val="003F0773"/>
    <w:rsid w:val="003F2C53"/>
    <w:rsid w:val="003F2D0F"/>
    <w:rsid w:val="003F441A"/>
    <w:rsid w:val="003F5B94"/>
    <w:rsid w:val="003F73AC"/>
    <w:rsid w:val="004019C3"/>
    <w:rsid w:val="00401D35"/>
    <w:rsid w:val="00404781"/>
    <w:rsid w:val="00404DC2"/>
    <w:rsid w:val="004055EE"/>
    <w:rsid w:val="00406073"/>
    <w:rsid w:val="004077BD"/>
    <w:rsid w:val="00412378"/>
    <w:rsid w:val="00415049"/>
    <w:rsid w:val="00415A0C"/>
    <w:rsid w:val="0041677F"/>
    <w:rsid w:val="00417483"/>
    <w:rsid w:val="00417ED7"/>
    <w:rsid w:val="004203A6"/>
    <w:rsid w:val="00422C9F"/>
    <w:rsid w:val="00423066"/>
    <w:rsid w:val="00423A91"/>
    <w:rsid w:val="00423B95"/>
    <w:rsid w:val="0042695F"/>
    <w:rsid w:val="004307AE"/>
    <w:rsid w:val="00431BC4"/>
    <w:rsid w:val="00434433"/>
    <w:rsid w:val="004344B5"/>
    <w:rsid w:val="0043634E"/>
    <w:rsid w:val="0044013D"/>
    <w:rsid w:val="004421B6"/>
    <w:rsid w:val="0044228D"/>
    <w:rsid w:val="00443265"/>
    <w:rsid w:val="00456700"/>
    <w:rsid w:val="00456C97"/>
    <w:rsid w:val="0045741E"/>
    <w:rsid w:val="00457749"/>
    <w:rsid w:val="0046011C"/>
    <w:rsid w:val="00461A80"/>
    <w:rsid w:val="0046329C"/>
    <w:rsid w:val="004639E2"/>
    <w:rsid w:val="00465272"/>
    <w:rsid w:val="00465BA4"/>
    <w:rsid w:val="00470978"/>
    <w:rsid w:val="00470A9C"/>
    <w:rsid w:val="00471541"/>
    <w:rsid w:val="00477CC1"/>
    <w:rsid w:val="004825E0"/>
    <w:rsid w:val="00483584"/>
    <w:rsid w:val="0048374B"/>
    <w:rsid w:val="004847EF"/>
    <w:rsid w:val="00486252"/>
    <w:rsid w:val="004905C6"/>
    <w:rsid w:val="004906CD"/>
    <w:rsid w:val="00492FF3"/>
    <w:rsid w:val="0049426E"/>
    <w:rsid w:val="004945BA"/>
    <w:rsid w:val="004A1A46"/>
    <w:rsid w:val="004A294D"/>
    <w:rsid w:val="004A4A1E"/>
    <w:rsid w:val="004B05FA"/>
    <w:rsid w:val="004B1A58"/>
    <w:rsid w:val="004B3558"/>
    <w:rsid w:val="004B3F22"/>
    <w:rsid w:val="004C1EE3"/>
    <w:rsid w:val="004C3E7A"/>
    <w:rsid w:val="004C6339"/>
    <w:rsid w:val="004D209C"/>
    <w:rsid w:val="004D2547"/>
    <w:rsid w:val="004D311F"/>
    <w:rsid w:val="004D4AD9"/>
    <w:rsid w:val="004D6D81"/>
    <w:rsid w:val="004D78BA"/>
    <w:rsid w:val="004E229B"/>
    <w:rsid w:val="004E2585"/>
    <w:rsid w:val="004E28E6"/>
    <w:rsid w:val="004E3C27"/>
    <w:rsid w:val="004E4A45"/>
    <w:rsid w:val="004E50BB"/>
    <w:rsid w:val="004E6D7A"/>
    <w:rsid w:val="004E703F"/>
    <w:rsid w:val="004E7DEE"/>
    <w:rsid w:val="004F181F"/>
    <w:rsid w:val="004F19AA"/>
    <w:rsid w:val="004F1D16"/>
    <w:rsid w:val="004F3891"/>
    <w:rsid w:val="004F4D13"/>
    <w:rsid w:val="004F4F96"/>
    <w:rsid w:val="004F6628"/>
    <w:rsid w:val="004F6B0B"/>
    <w:rsid w:val="004F74BD"/>
    <w:rsid w:val="004F7BAA"/>
    <w:rsid w:val="00500373"/>
    <w:rsid w:val="00503992"/>
    <w:rsid w:val="00503CE2"/>
    <w:rsid w:val="00506DA8"/>
    <w:rsid w:val="0051002B"/>
    <w:rsid w:val="005104AB"/>
    <w:rsid w:val="005115B3"/>
    <w:rsid w:val="0051208A"/>
    <w:rsid w:val="00514A42"/>
    <w:rsid w:val="005152D1"/>
    <w:rsid w:val="00515858"/>
    <w:rsid w:val="00515E03"/>
    <w:rsid w:val="00516E17"/>
    <w:rsid w:val="0052017B"/>
    <w:rsid w:val="00520E86"/>
    <w:rsid w:val="00521517"/>
    <w:rsid w:val="00521811"/>
    <w:rsid w:val="00522E46"/>
    <w:rsid w:val="00523ED0"/>
    <w:rsid w:val="00525303"/>
    <w:rsid w:val="00526D61"/>
    <w:rsid w:val="005271AF"/>
    <w:rsid w:val="00527693"/>
    <w:rsid w:val="00530A64"/>
    <w:rsid w:val="00530EC3"/>
    <w:rsid w:val="00531571"/>
    <w:rsid w:val="00531E4F"/>
    <w:rsid w:val="00533A85"/>
    <w:rsid w:val="00536C8E"/>
    <w:rsid w:val="0053718E"/>
    <w:rsid w:val="0053786E"/>
    <w:rsid w:val="00537E02"/>
    <w:rsid w:val="00537E94"/>
    <w:rsid w:val="005419FC"/>
    <w:rsid w:val="0054242B"/>
    <w:rsid w:val="00542BD4"/>
    <w:rsid w:val="00543D8E"/>
    <w:rsid w:val="00543DFF"/>
    <w:rsid w:val="00544855"/>
    <w:rsid w:val="00546BB5"/>
    <w:rsid w:val="005476EA"/>
    <w:rsid w:val="005538A2"/>
    <w:rsid w:val="00553C27"/>
    <w:rsid w:val="00554CC1"/>
    <w:rsid w:val="00555A03"/>
    <w:rsid w:val="0055671F"/>
    <w:rsid w:val="00562D27"/>
    <w:rsid w:val="0056630C"/>
    <w:rsid w:val="00566437"/>
    <w:rsid w:val="005673C5"/>
    <w:rsid w:val="0057199F"/>
    <w:rsid w:val="0057545C"/>
    <w:rsid w:val="0057579E"/>
    <w:rsid w:val="005761C5"/>
    <w:rsid w:val="0058078A"/>
    <w:rsid w:val="005810AA"/>
    <w:rsid w:val="00581224"/>
    <w:rsid w:val="00582563"/>
    <w:rsid w:val="00583442"/>
    <w:rsid w:val="00586BB2"/>
    <w:rsid w:val="005901C6"/>
    <w:rsid w:val="00591F2C"/>
    <w:rsid w:val="005937B5"/>
    <w:rsid w:val="0059593A"/>
    <w:rsid w:val="00596C72"/>
    <w:rsid w:val="005A0BBB"/>
    <w:rsid w:val="005A0F6D"/>
    <w:rsid w:val="005A0F71"/>
    <w:rsid w:val="005A1947"/>
    <w:rsid w:val="005A32EC"/>
    <w:rsid w:val="005A4431"/>
    <w:rsid w:val="005A5778"/>
    <w:rsid w:val="005A7271"/>
    <w:rsid w:val="005B22AD"/>
    <w:rsid w:val="005B3896"/>
    <w:rsid w:val="005B4D50"/>
    <w:rsid w:val="005B5918"/>
    <w:rsid w:val="005B59F0"/>
    <w:rsid w:val="005B6760"/>
    <w:rsid w:val="005C164B"/>
    <w:rsid w:val="005C1EFD"/>
    <w:rsid w:val="005C47FD"/>
    <w:rsid w:val="005C5E75"/>
    <w:rsid w:val="005C6DB4"/>
    <w:rsid w:val="005D0A97"/>
    <w:rsid w:val="005D0C3C"/>
    <w:rsid w:val="005D1ED2"/>
    <w:rsid w:val="005D2204"/>
    <w:rsid w:val="005D3516"/>
    <w:rsid w:val="005D4AEC"/>
    <w:rsid w:val="005D6419"/>
    <w:rsid w:val="005E0BEA"/>
    <w:rsid w:val="005E201C"/>
    <w:rsid w:val="005E392C"/>
    <w:rsid w:val="005E4D05"/>
    <w:rsid w:val="005F150C"/>
    <w:rsid w:val="005F2875"/>
    <w:rsid w:val="005F2D7F"/>
    <w:rsid w:val="005F371F"/>
    <w:rsid w:val="005F444C"/>
    <w:rsid w:val="005F4E98"/>
    <w:rsid w:val="005F4F38"/>
    <w:rsid w:val="00600AF8"/>
    <w:rsid w:val="00600D89"/>
    <w:rsid w:val="00602369"/>
    <w:rsid w:val="00603D5C"/>
    <w:rsid w:val="00603DB9"/>
    <w:rsid w:val="006044A4"/>
    <w:rsid w:val="00604690"/>
    <w:rsid w:val="00615896"/>
    <w:rsid w:val="00615E49"/>
    <w:rsid w:val="00617E9F"/>
    <w:rsid w:val="00623A03"/>
    <w:rsid w:val="00624828"/>
    <w:rsid w:val="00627396"/>
    <w:rsid w:val="00627625"/>
    <w:rsid w:val="0063015A"/>
    <w:rsid w:val="00630E62"/>
    <w:rsid w:val="006325AD"/>
    <w:rsid w:val="00632990"/>
    <w:rsid w:val="00632CB3"/>
    <w:rsid w:val="00632E61"/>
    <w:rsid w:val="006361E6"/>
    <w:rsid w:val="006432C9"/>
    <w:rsid w:val="00647799"/>
    <w:rsid w:val="00650677"/>
    <w:rsid w:val="0065259F"/>
    <w:rsid w:val="00652DA8"/>
    <w:rsid w:val="00653087"/>
    <w:rsid w:val="006530AF"/>
    <w:rsid w:val="00654970"/>
    <w:rsid w:val="00667EB5"/>
    <w:rsid w:val="006720B1"/>
    <w:rsid w:val="00672948"/>
    <w:rsid w:val="006734EB"/>
    <w:rsid w:val="00673A59"/>
    <w:rsid w:val="00674FA5"/>
    <w:rsid w:val="006760EF"/>
    <w:rsid w:val="0068086B"/>
    <w:rsid w:val="00681635"/>
    <w:rsid w:val="00681F44"/>
    <w:rsid w:val="00684A26"/>
    <w:rsid w:val="00690AFE"/>
    <w:rsid w:val="00690E85"/>
    <w:rsid w:val="006919C2"/>
    <w:rsid w:val="006941EE"/>
    <w:rsid w:val="00696388"/>
    <w:rsid w:val="006A0244"/>
    <w:rsid w:val="006A14A8"/>
    <w:rsid w:val="006A3444"/>
    <w:rsid w:val="006A64C5"/>
    <w:rsid w:val="006A71F0"/>
    <w:rsid w:val="006B071D"/>
    <w:rsid w:val="006B0CC1"/>
    <w:rsid w:val="006B49EC"/>
    <w:rsid w:val="006B4DB0"/>
    <w:rsid w:val="006B6826"/>
    <w:rsid w:val="006B6CCC"/>
    <w:rsid w:val="006B6CDA"/>
    <w:rsid w:val="006C0C5E"/>
    <w:rsid w:val="006C563F"/>
    <w:rsid w:val="006C62CF"/>
    <w:rsid w:val="006C7262"/>
    <w:rsid w:val="006C796E"/>
    <w:rsid w:val="006D0070"/>
    <w:rsid w:val="006D0082"/>
    <w:rsid w:val="006D375F"/>
    <w:rsid w:val="006D465D"/>
    <w:rsid w:val="006D7ECC"/>
    <w:rsid w:val="006E0A2D"/>
    <w:rsid w:val="006E0AFE"/>
    <w:rsid w:val="006E1F1C"/>
    <w:rsid w:val="006E21F4"/>
    <w:rsid w:val="006E286A"/>
    <w:rsid w:val="006E3224"/>
    <w:rsid w:val="006E3510"/>
    <w:rsid w:val="006E37FF"/>
    <w:rsid w:val="006E4AF1"/>
    <w:rsid w:val="006E67CC"/>
    <w:rsid w:val="006E7A38"/>
    <w:rsid w:val="006F0F83"/>
    <w:rsid w:val="006F130F"/>
    <w:rsid w:val="006F1B11"/>
    <w:rsid w:val="006F1F37"/>
    <w:rsid w:val="006F22C4"/>
    <w:rsid w:val="006F3954"/>
    <w:rsid w:val="006F7302"/>
    <w:rsid w:val="006F761C"/>
    <w:rsid w:val="006F79D3"/>
    <w:rsid w:val="00700B45"/>
    <w:rsid w:val="00701057"/>
    <w:rsid w:val="00701467"/>
    <w:rsid w:val="00702877"/>
    <w:rsid w:val="00703A06"/>
    <w:rsid w:val="00704C2D"/>
    <w:rsid w:val="0070567F"/>
    <w:rsid w:val="007060DB"/>
    <w:rsid w:val="00707563"/>
    <w:rsid w:val="00707861"/>
    <w:rsid w:val="007113C8"/>
    <w:rsid w:val="007117E0"/>
    <w:rsid w:val="007140A8"/>
    <w:rsid w:val="00717A42"/>
    <w:rsid w:val="00717A52"/>
    <w:rsid w:val="00720D3E"/>
    <w:rsid w:val="00720E6C"/>
    <w:rsid w:val="00722F8D"/>
    <w:rsid w:val="0072632B"/>
    <w:rsid w:val="00730737"/>
    <w:rsid w:val="00730A04"/>
    <w:rsid w:val="00731FCD"/>
    <w:rsid w:val="0073229A"/>
    <w:rsid w:val="00732C9F"/>
    <w:rsid w:val="00733422"/>
    <w:rsid w:val="00733A13"/>
    <w:rsid w:val="00734276"/>
    <w:rsid w:val="0073449C"/>
    <w:rsid w:val="0073560F"/>
    <w:rsid w:val="00736C2E"/>
    <w:rsid w:val="0074068D"/>
    <w:rsid w:val="00741639"/>
    <w:rsid w:val="00741ADB"/>
    <w:rsid w:val="007430AF"/>
    <w:rsid w:val="00743616"/>
    <w:rsid w:val="007447ED"/>
    <w:rsid w:val="00750E24"/>
    <w:rsid w:val="00751EAB"/>
    <w:rsid w:val="00752411"/>
    <w:rsid w:val="0075369C"/>
    <w:rsid w:val="00754CD0"/>
    <w:rsid w:val="007555BC"/>
    <w:rsid w:val="00755785"/>
    <w:rsid w:val="0075587C"/>
    <w:rsid w:val="00763908"/>
    <w:rsid w:val="00765A37"/>
    <w:rsid w:val="007660DC"/>
    <w:rsid w:val="007678BB"/>
    <w:rsid w:val="0077105B"/>
    <w:rsid w:val="007722CC"/>
    <w:rsid w:val="00772492"/>
    <w:rsid w:val="007755CD"/>
    <w:rsid w:val="00777674"/>
    <w:rsid w:val="007817B0"/>
    <w:rsid w:val="00782B1E"/>
    <w:rsid w:val="00782BD1"/>
    <w:rsid w:val="00782CDA"/>
    <w:rsid w:val="007831BC"/>
    <w:rsid w:val="00784C0D"/>
    <w:rsid w:val="00784FE4"/>
    <w:rsid w:val="007861A8"/>
    <w:rsid w:val="00786448"/>
    <w:rsid w:val="00791EAE"/>
    <w:rsid w:val="00793CB1"/>
    <w:rsid w:val="0079572C"/>
    <w:rsid w:val="007A2E32"/>
    <w:rsid w:val="007A33FA"/>
    <w:rsid w:val="007A45EA"/>
    <w:rsid w:val="007A5C86"/>
    <w:rsid w:val="007A60C1"/>
    <w:rsid w:val="007A6FF3"/>
    <w:rsid w:val="007A76D6"/>
    <w:rsid w:val="007B0C32"/>
    <w:rsid w:val="007B3518"/>
    <w:rsid w:val="007B4D1F"/>
    <w:rsid w:val="007B7939"/>
    <w:rsid w:val="007C015D"/>
    <w:rsid w:val="007C1609"/>
    <w:rsid w:val="007C17E6"/>
    <w:rsid w:val="007C3E6C"/>
    <w:rsid w:val="007C4F83"/>
    <w:rsid w:val="007C61A7"/>
    <w:rsid w:val="007C6523"/>
    <w:rsid w:val="007C7597"/>
    <w:rsid w:val="007D035C"/>
    <w:rsid w:val="007D2676"/>
    <w:rsid w:val="007D62E3"/>
    <w:rsid w:val="007D6AD6"/>
    <w:rsid w:val="007E6454"/>
    <w:rsid w:val="007E64E9"/>
    <w:rsid w:val="007E760F"/>
    <w:rsid w:val="007F4025"/>
    <w:rsid w:val="007F4491"/>
    <w:rsid w:val="007F7363"/>
    <w:rsid w:val="00800D0E"/>
    <w:rsid w:val="00801AF8"/>
    <w:rsid w:val="0080307F"/>
    <w:rsid w:val="00803185"/>
    <w:rsid w:val="00803759"/>
    <w:rsid w:val="008053C2"/>
    <w:rsid w:val="00805E6D"/>
    <w:rsid w:val="0080697C"/>
    <w:rsid w:val="008069E5"/>
    <w:rsid w:val="00807337"/>
    <w:rsid w:val="00807C36"/>
    <w:rsid w:val="00810E05"/>
    <w:rsid w:val="00812A83"/>
    <w:rsid w:val="0081459E"/>
    <w:rsid w:val="00815FA6"/>
    <w:rsid w:val="00816B30"/>
    <w:rsid w:val="00820BCC"/>
    <w:rsid w:val="0082170C"/>
    <w:rsid w:val="00825D96"/>
    <w:rsid w:val="00830113"/>
    <w:rsid w:val="00831FB8"/>
    <w:rsid w:val="00832D27"/>
    <w:rsid w:val="008333F3"/>
    <w:rsid w:val="00834709"/>
    <w:rsid w:val="00835B78"/>
    <w:rsid w:val="0084185E"/>
    <w:rsid w:val="008422AE"/>
    <w:rsid w:val="00846D64"/>
    <w:rsid w:val="008473A3"/>
    <w:rsid w:val="00850045"/>
    <w:rsid w:val="0085123C"/>
    <w:rsid w:val="008512D7"/>
    <w:rsid w:val="00851A6F"/>
    <w:rsid w:val="00852927"/>
    <w:rsid w:val="00855DE2"/>
    <w:rsid w:val="00855E02"/>
    <w:rsid w:val="0085690D"/>
    <w:rsid w:val="008613E0"/>
    <w:rsid w:val="00862B1B"/>
    <w:rsid w:val="00863AFA"/>
    <w:rsid w:val="00863EAF"/>
    <w:rsid w:val="00865435"/>
    <w:rsid w:val="00865CF3"/>
    <w:rsid w:val="00865EAD"/>
    <w:rsid w:val="00866375"/>
    <w:rsid w:val="008675E5"/>
    <w:rsid w:val="00870209"/>
    <w:rsid w:val="008704B6"/>
    <w:rsid w:val="00870811"/>
    <w:rsid w:val="008711B9"/>
    <w:rsid w:val="00872ECE"/>
    <w:rsid w:val="00873B52"/>
    <w:rsid w:val="00875457"/>
    <w:rsid w:val="00876414"/>
    <w:rsid w:val="008765A9"/>
    <w:rsid w:val="00881B3F"/>
    <w:rsid w:val="00881C6C"/>
    <w:rsid w:val="00884411"/>
    <w:rsid w:val="00884F0B"/>
    <w:rsid w:val="0088627B"/>
    <w:rsid w:val="008901EB"/>
    <w:rsid w:val="00890F6D"/>
    <w:rsid w:val="00892E0A"/>
    <w:rsid w:val="00893620"/>
    <w:rsid w:val="00896147"/>
    <w:rsid w:val="00897A68"/>
    <w:rsid w:val="008A0DCF"/>
    <w:rsid w:val="008A3BAF"/>
    <w:rsid w:val="008A3F02"/>
    <w:rsid w:val="008A5B61"/>
    <w:rsid w:val="008A76C3"/>
    <w:rsid w:val="008B23FC"/>
    <w:rsid w:val="008B44D7"/>
    <w:rsid w:val="008B55BB"/>
    <w:rsid w:val="008B64B6"/>
    <w:rsid w:val="008B6F64"/>
    <w:rsid w:val="008C03E9"/>
    <w:rsid w:val="008C26BD"/>
    <w:rsid w:val="008C39D7"/>
    <w:rsid w:val="008C596F"/>
    <w:rsid w:val="008C7694"/>
    <w:rsid w:val="008D0B38"/>
    <w:rsid w:val="008D25A0"/>
    <w:rsid w:val="008D28F9"/>
    <w:rsid w:val="008D61A3"/>
    <w:rsid w:val="008D68FC"/>
    <w:rsid w:val="008D6971"/>
    <w:rsid w:val="008E0CEC"/>
    <w:rsid w:val="008E1406"/>
    <w:rsid w:val="008E1AD5"/>
    <w:rsid w:val="008E1C63"/>
    <w:rsid w:val="008E1FF5"/>
    <w:rsid w:val="008E3810"/>
    <w:rsid w:val="008E4B0B"/>
    <w:rsid w:val="008E6E74"/>
    <w:rsid w:val="008E71B9"/>
    <w:rsid w:val="008F0333"/>
    <w:rsid w:val="008F0BE8"/>
    <w:rsid w:val="008F2292"/>
    <w:rsid w:val="008F2552"/>
    <w:rsid w:val="008F532C"/>
    <w:rsid w:val="008F6BC7"/>
    <w:rsid w:val="008F7B26"/>
    <w:rsid w:val="00901265"/>
    <w:rsid w:val="00902E69"/>
    <w:rsid w:val="0090648D"/>
    <w:rsid w:val="00911DC3"/>
    <w:rsid w:val="00911FD2"/>
    <w:rsid w:val="0091274A"/>
    <w:rsid w:val="009130C6"/>
    <w:rsid w:val="009152EF"/>
    <w:rsid w:val="009170E2"/>
    <w:rsid w:val="0092066B"/>
    <w:rsid w:val="00923F86"/>
    <w:rsid w:val="00926422"/>
    <w:rsid w:val="00927849"/>
    <w:rsid w:val="00927BE6"/>
    <w:rsid w:val="00931331"/>
    <w:rsid w:val="0093173A"/>
    <w:rsid w:val="00931D72"/>
    <w:rsid w:val="00931E58"/>
    <w:rsid w:val="009325B3"/>
    <w:rsid w:val="00933EFC"/>
    <w:rsid w:val="00935721"/>
    <w:rsid w:val="00937904"/>
    <w:rsid w:val="00940218"/>
    <w:rsid w:val="009402D3"/>
    <w:rsid w:val="00940BEC"/>
    <w:rsid w:val="009416CA"/>
    <w:rsid w:val="00942A6C"/>
    <w:rsid w:val="009447BD"/>
    <w:rsid w:val="00946930"/>
    <w:rsid w:val="009474F1"/>
    <w:rsid w:val="00950F35"/>
    <w:rsid w:val="00951583"/>
    <w:rsid w:val="009537A6"/>
    <w:rsid w:val="0095445D"/>
    <w:rsid w:val="00954542"/>
    <w:rsid w:val="00956980"/>
    <w:rsid w:val="009577A1"/>
    <w:rsid w:val="00957EA2"/>
    <w:rsid w:val="00961B96"/>
    <w:rsid w:val="00962624"/>
    <w:rsid w:val="00963386"/>
    <w:rsid w:val="00967B97"/>
    <w:rsid w:val="00967EB2"/>
    <w:rsid w:val="0097032B"/>
    <w:rsid w:val="00970DB9"/>
    <w:rsid w:val="009728B1"/>
    <w:rsid w:val="00972BB3"/>
    <w:rsid w:val="009768C0"/>
    <w:rsid w:val="00981FB9"/>
    <w:rsid w:val="0098224A"/>
    <w:rsid w:val="009851D8"/>
    <w:rsid w:val="00985A76"/>
    <w:rsid w:val="00985BAB"/>
    <w:rsid w:val="00986097"/>
    <w:rsid w:val="009860F6"/>
    <w:rsid w:val="00986439"/>
    <w:rsid w:val="009868B1"/>
    <w:rsid w:val="00986ABB"/>
    <w:rsid w:val="00987337"/>
    <w:rsid w:val="00991637"/>
    <w:rsid w:val="009922C3"/>
    <w:rsid w:val="00993082"/>
    <w:rsid w:val="0099398F"/>
    <w:rsid w:val="00994B16"/>
    <w:rsid w:val="00995368"/>
    <w:rsid w:val="0099773A"/>
    <w:rsid w:val="009A29F8"/>
    <w:rsid w:val="009A3675"/>
    <w:rsid w:val="009A4781"/>
    <w:rsid w:val="009A56B7"/>
    <w:rsid w:val="009A6323"/>
    <w:rsid w:val="009A6BA3"/>
    <w:rsid w:val="009B14A1"/>
    <w:rsid w:val="009B3941"/>
    <w:rsid w:val="009B507C"/>
    <w:rsid w:val="009B5A46"/>
    <w:rsid w:val="009B6978"/>
    <w:rsid w:val="009B6BD6"/>
    <w:rsid w:val="009C0EA5"/>
    <w:rsid w:val="009C15DD"/>
    <w:rsid w:val="009C319B"/>
    <w:rsid w:val="009C358C"/>
    <w:rsid w:val="009C3707"/>
    <w:rsid w:val="009C4FF4"/>
    <w:rsid w:val="009C50C6"/>
    <w:rsid w:val="009C53D0"/>
    <w:rsid w:val="009C58BD"/>
    <w:rsid w:val="009C6B23"/>
    <w:rsid w:val="009C7511"/>
    <w:rsid w:val="009D395F"/>
    <w:rsid w:val="009D3A5B"/>
    <w:rsid w:val="009D3F45"/>
    <w:rsid w:val="009D428F"/>
    <w:rsid w:val="009D48EA"/>
    <w:rsid w:val="009E11C5"/>
    <w:rsid w:val="009E1A81"/>
    <w:rsid w:val="009E2FDD"/>
    <w:rsid w:val="009E43AC"/>
    <w:rsid w:val="009E482A"/>
    <w:rsid w:val="009E776F"/>
    <w:rsid w:val="009F0D76"/>
    <w:rsid w:val="009F2233"/>
    <w:rsid w:val="009F37AB"/>
    <w:rsid w:val="009F3C42"/>
    <w:rsid w:val="009F51FC"/>
    <w:rsid w:val="009F77F9"/>
    <w:rsid w:val="009F7B03"/>
    <w:rsid w:val="009F7B7B"/>
    <w:rsid w:val="00A005DE"/>
    <w:rsid w:val="00A01ACF"/>
    <w:rsid w:val="00A02B48"/>
    <w:rsid w:val="00A04DAF"/>
    <w:rsid w:val="00A07D9F"/>
    <w:rsid w:val="00A10F12"/>
    <w:rsid w:val="00A1119B"/>
    <w:rsid w:val="00A11537"/>
    <w:rsid w:val="00A1286A"/>
    <w:rsid w:val="00A14B5D"/>
    <w:rsid w:val="00A14E43"/>
    <w:rsid w:val="00A16359"/>
    <w:rsid w:val="00A219B4"/>
    <w:rsid w:val="00A221EC"/>
    <w:rsid w:val="00A23371"/>
    <w:rsid w:val="00A24922"/>
    <w:rsid w:val="00A2561E"/>
    <w:rsid w:val="00A26333"/>
    <w:rsid w:val="00A26A1A"/>
    <w:rsid w:val="00A35277"/>
    <w:rsid w:val="00A35BC0"/>
    <w:rsid w:val="00A37503"/>
    <w:rsid w:val="00A41B27"/>
    <w:rsid w:val="00A41DBD"/>
    <w:rsid w:val="00A441B7"/>
    <w:rsid w:val="00A44300"/>
    <w:rsid w:val="00A4471E"/>
    <w:rsid w:val="00A45E22"/>
    <w:rsid w:val="00A46A94"/>
    <w:rsid w:val="00A50A09"/>
    <w:rsid w:val="00A50D6F"/>
    <w:rsid w:val="00A522E4"/>
    <w:rsid w:val="00A5280D"/>
    <w:rsid w:val="00A53E75"/>
    <w:rsid w:val="00A540FC"/>
    <w:rsid w:val="00A54550"/>
    <w:rsid w:val="00A55F61"/>
    <w:rsid w:val="00A61206"/>
    <w:rsid w:val="00A63014"/>
    <w:rsid w:val="00A6302C"/>
    <w:rsid w:val="00A66A56"/>
    <w:rsid w:val="00A71092"/>
    <w:rsid w:val="00A724E2"/>
    <w:rsid w:val="00A7254E"/>
    <w:rsid w:val="00A738E1"/>
    <w:rsid w:val="00A73A8F"/>
    <w:rsid w:val="00A76707"/>
    <w:rsid w:val="00A76F5B"/>
    <w:rsid w:val="00A77842"/>
    <w:rsid w:val="00A8023D"/>
    <w:rsid w:val="00A8480B"/>
    <w:rsid w:val="00A8668E"/>
    <w:rsid w:val="00A878E6"/>
    <w:rsid w:val="00A916AA"/>
    <w:rsid w:val="00A92154"/>
    <w:rsid w:val="00A9259E"/>
    <w:rsid w:val="00A92B2F"/>
    <w:rsid w:val="00A97026"/>
    <w:rsid w:val="00A97C1A"/>
    <w:rsid w:val="00AA0816"/>
    <w:rsid w:val="00AA0999"/>
    <w:rsid w:val="00AA75DA"/>
    <w:rsid w:val="00AB5777"/>
    <w:rsid w:val="00AB6D69"/>
    <w:rsid w:val="00AC10EE"/>
    <w:rsid w:val="00AC1D68"/>
    <w:rsid w:val="00AC26CE"/>
    <w:rsid w:val="00AC4E5C"/>
    <w:rsid w:val="00AC6579"/>
    <w:rsid w:val="00AD02BF"/>
    <w:rsid w:val="00AD057A"/>
    <w:rsid w:val="00AD1588"/>
    <w:rsid w:val="00AD2BFE"/>
    <w:rsid w:val="00AD2E18"/>
    <w:rsid w:val="00AD391E"/>
    <w:rsid w:val="00AD3FF1"/>
    <w:rsid w:val="00AD4F18"/>
    <w:rsid w:val="00AD5A86"/>
    <w:rsid w:val="00AD5E3E"/>
    <w:rsid w:val="00AE0C58"/>
    <w:rsid w:val="00AE5EF9"/>
    <w:rsid w:val="00AE7091"/>
    <w:rsid w:val="00AE76E7"/>
    <w:rsid w:val="00AF0672"/>
    <w:rsid w:val="00AF101C"/>
    <w:rsid w:val="00AF1CBB"/>
    <w:rsid w:val="00AF23FE"/>
    <w:rsid w:val="00AF3166"/>
    <w:rsid w:val="00AF3702"/>
    <w:rsid w:val="00AF39EC"/>
    <w:rsid w:val="00AF4312"/>
    <w:rsid w:val="00AF4DD7"/>
    <w:rsid w:val="00AF4E5D"/>
    <w:rsid w:val="00AF5745"/>
    <w:rsid w:val="00AF6DA0"/>
    <w:rsid w:val="00AF7866"/>
    <w:rsid w:val="00B0205C"/>
    <w:rsid w:val="00B023CC"/>
    <w:rsid w:val="00B038C1"/>
    <w:rsid w:val="00B04989"/>
    <w:rsid w:val="00B04D8F"/>
    <w:rsid w:val="00B063B2"/>
    <w:rsid w:val="00B10369"/>
    <w:rsid w:val="00B10D9F"/>
    <w:rsid w:val="00B1209D"/>
    <w:rsid w:val="00B17486"/>
    <w:rsid w:val="00B2039C"/>
    <w:rsid w:val="00B215DF"/>
    <w:rsid w:val="00B21FA3"/>
    <w:rsid w:val="00B22EFB"/>
    <w:rsid w:val="00B23AD5"/>
    <w:rsid w:val="00B255C5"/>
    <w:rsid w:val="00B2576F"/>
    <w:rsid w:val="00B269E6"/>
    <w:rsid w:val="00B26C68"/>
    <w:rsid w:val="00B275E8"/>
    <w:rsid w:val="00B309AF"/>
    <w:rsid w:val="00B30DF7"/>
    <w:rsid w:val="00B316C4"/>
    <w:rsid w:val="00B31EE4"/>
    <w:rsid w:val="00B362EF"/>
    <w:rsid w:val="00B36900"/>
    <w:rsid w:val="00B36B0F"/>
    <w:rsid w:val="00B40B22"/>
    <w:rsid w:val="00B43BC8"/>
    <w:rsid w:val="00B43FFD"/>
    <w:rsid w:val="00B44E6D"/>
    <w:rsid w:val="00B46400"/>
    <w:rsid w:val="00B46C9C"/>
    <w:rsid w:val="00B47FD0"/>
    <w:rsid w:val="00B5050C"/>
    <w:rsid w:val="00B529E3"/>
    <w:rsid w:val="00B53371"/>
    <w:rsid w:val="00B53AF8"/>
    <w:rsid w:val="00B53C53"/>
    <w:rsid w:val="00B54ACF"/>
    <w:rsid w:val="00B56068"/>
    <w:rsid w:val="00B5669B"/>
    <w:rsid w:val="00B640BD"/>
    <w:rsid w:val="00B70134"/>
    <w:rsid w:val="00B70954"/>
    <w:rsid w:val="00B72B27"/>
    <w:rsid w:val="00B72B37"/>
    <w:rsid w:val="00B748C7"/>
    <w:rsid w:val="00B75B80"/>
    <w:rsid w:val="00B760F2"/>
    <w:rsid w:val="00B77134"/>
    <w:rsid w:val="00B80E53"/>
    <w:rsid w:val="00B82367"/>
    <w:rsid w:val="00B83EA5"/>
    <w:rsid w:val="00B85C0F"/>
    <w:rsid w:val="00B85DFA"/>
    <w:rsid w:val="00B91E6E"/>
    <w:rsid w:val="00B9325E"/>
    <w:rsid w:val="00B93928"/>
    <w:rsid w:val="00B941AC"/>
    <w:rsid w:val="00B94B6D"/>
    <w:rsid w:val="00B9532D"/>
    <w:rsid w:val="00BA0234"/>
    <w:rsid w:val="00BA153B"/>
    <w:rsid w:val="00BA21BC"/>
    <w:rsid w:val="00BA2464"/>
    <w:rsid w:val="00BA2DD5"/>
    <w:rsid w:val="00BB1A72"/>
    <w:rsid w:val="00BB29C0"/>
    <w:rsid w:val="00BB31C0"/>
    <w:rsid w:val="00BB4A0D"/>
    <w:rsid w:val="00BB6B91"/>
    <w:rsid w:val="00BB7BBE"/>
    <w:rsid w:val="00BC04BB"/>
    <w:rsid w:val="00BC1955"/>
    <w:rsid w:val="00BC249E"/>
    <w:rsid w:val="00BC3044"/>
    <w:rsid w:val="00BC429B"/>
    <w:rsid w:val="00BC48F5"/>
    <w:rsid w:val="00BC4A6C"/>
    <w:rsid w:val="00BD2DC7"/>
    <w:rsid w:val="00BD2FC4"/>
    <w:rsid w:val="00BD3F0A"/>
    <w:rsid w:val="00BD61B6"/>
    <w:rsid w:val="00BE0129"/>
    <w:rsid w:val="00BE1767"/>
    <w:rsid w:val="00BE1EA7"/>
    <w:rsid w:val="00BE24D8"/>
    <w:rsid w:val="00BE5B67"/>
    <w:rsid w:val="00BE6B90"/>
    <w:rsid w:val="00BE7C77"/>
    <w:rsid w:val="00BE7FF6"/>
    <w:rsid w:val="00BF0FFF"/>
    <w:rsid w:val="00BF1EBC"/>
    <w:rsid w:val="00BF27A1"/>
    <w:rsid w:val="00BF373A"/>
    <w:rsid w:val="00BF3D09"/>
    <w:rsid w:val="00BF44CA"/>
    <w:rsid w:val="00BF525E"/>
    <w:rsid w:val="00BF5FE5"/>
    <w:rsid w:val="00BF7720"/>
    <w:rsid w:val="00C0111A"/>
    <w:rsid w:val="00C023AF"/>
    <w:rsid w:val="00C036F5"/>
    <w:rsid w:val="00C04C29"/>
    <w:rsid w:val="00C144E3"/>
    <w:rsid w:val="00C14E9D"/>
    <w:rsid w:val="00C22BA0"/>
    <w:rsid w:val="00C2325E"/>
    <w:rsid w:val="00C237FC"/>
    <w:rsid w:val="00C23E20"/>
    <w:rsid w:val="00C244F3"/>
    <w:rsid w:val="00C25C81"/>
    <w:rsid w:val="00C2790F"/>
    <w:rsid w:val="00C33234"/>
    <w:rsid w:val="00C33AC2"/>
    <w:rsid w:val="00C34A2A"/>
    <w:rsid w:val="00C37536"/>
    <w:rsid w:val="00C44004"/>
    <w:rsid w:val="00C46999"/>
    <w:rsid w:val="00C50C28"/>
    <w:rsid w:val="00C538BF"/>
    <w:rsid w:val="00C53B9E"/>
    <w:rsid w:val="00C62F99"/>
    <w:rsid w:val="00C63A19"/>
    <w:rsid w:val="00C64772"/>
    <w:rsid w:val="00C70AB8"/>
    <w:rsid w:val="00C70B17"/>
    <w:rsid w:val="00C71985"/>
    <w:rsid w:val="00C71FAE"/>
    <w:rsid w:val="00C77D68"/>
    <w:rsid w:val="00C805D0"/>
    <w:rsid w:val="00C8077D"/>
    <w:rsid w:val="00C80EF2"/>
    <w:rsid w:val="00C82A79"/>
    <w:rsid w:val="00C833FE"/>
    <w:rsid w:val="00C8514D"/>
    <w:rsid w:val="00C86083"/>
    <w:rsid w:val="00C864DA"/>
    <w:rsid w:val="00C90E86"/>
    <w:rsid w:val="00C91DE5"/>
    <w:rsid w:val="00C93513"/>
    <w:rsid w:val="00C976F1"/>
    <w:rsid w:val="00C97EA3"/>
    <w:rsid w:val="00C97EF7"/>
    <w:rsid w:val="00CA38FE"/>
    <w:rsid w:val="00CA523F"/>
    <w:rsid w:val="00CA5368"/>
    <w:rsid w:val="00CA60B7"/>
    <w:rsid w:val="00CA6502"/>
    <w:rsid w:val="00CA7B9B"/>
    <w:rsid w:val="00CB03D0"/>
    <w:rsid w:val="00CB1B24"/>
    <w:rsid w:val="00CB4AB5"/>
    <w:rsid w:val="00CB5E1C"/>
    <w:rsid w:val="00CB5FC1"/>
    <w:rsid w:val="00CB65F4"/>
    <w:rsid w:val="00CB75F0"/>
    <w:rsid w:val="00CC088F"/>
    <w:rsid w:val="00CC1129"/>
    <w:rsid w:val="00CC159F"/>
    <w:rsid w:val="00CC2D46"/>
    <w:rsid w:val="00CC2FF9"/>
    <w:rsid w:val="00CC4E9B"/>
    <w:rsid w:val="00CC590E"/>
    <w:rsid w:val="00CD1CA3"/>
    <w:rsid w:val="00CD3CE4"/>
    <w:rsid w:val="00CD5EC2"/>
    <w:rsid w:val="00CD6D64"/>
    <w:rsid w:val="00CD7F1C"/>
    <w:rsid w:val="00CE267C"/>
    <w:rsid w:val="00CE442E"/>
    <w:rsid w:val="00CE4C16"/>
    <w:rsid w:val="00CE56C8"/>
    <w:rsid w:val="00CE5F3E"/>
    <w:rsid w:val="00CE79EE"/>
    <w:rsid w:val="00CF23A1"/>
    <w:rsid w:val="00CF3235"/>
    <w:rsid w:val="00CF3332"/>
    <w:rsid w:val="00CF3B25"/>
    <w:rsid w:val="00CF440E"/>
    <w:rsid w:val="00CF7EA5"/>
    <w:rsid w:val="00CF7EEE"/>
    <w:rsid w:val="00D005CD"/>
    <w:rsid w:val="00D0196C"/>
    <w:rsid w:val="00D027CA"/>
    <w:rsid w:val="00D02B99"/>
    <w:rsid w:val="00D02D56"/>
    <w:rsid w:val="00D0509E"/>
    <w:rsid w:val="00D05976"/>
    <w:rsid w:val="00D05D4F"/>
    <w:rsid w:val="00D07626"/>
    <w:rsid w:val="00D104D3"/>
    <w:rsid w:val="00D10A0D"/>
    <w:rsid w:val="00D16FB0"/>
    <w:rsid w:val="00D17154"/>
    <w:rsid w:val="00D22292"/>
    <w:rsid w:val="00D224E5"/>
    <w:rsid w:val="00D23A9B"/>
    <w:rsid w:val="00D27355"/>
    <w:rsid w:val="00D303CF"/>
    <w:rsid w:val="00D3340E"/>
    <w:rsid w:val="00D34B72"/>
    <w:rsid w:val="00D34DC6"/>
    <w:rsid w:val="00D40009"/>
    <w:rsid w:val="00D418AA"/>
    <w:rsid w:val="00D41F9E"/>
    <w:rsid w:val="00D42CCC"/>
    <w:rsid w:val="00D43291"/>
    <w:rsid w:val="00D44334"/>
    <w:rsid w:val="00D44498"/>
    <w:rsid w:val="00D44A33"/>
    <w:rsid w:val="00D45E50"/>
    <w:rsid w:val="00D50F9F"/>
    <w:rsid w:val="00D52A14"/>
    <w:rsid w:val="00D53497"/>
    <w:rsid w:val="00D54B42"/>
    <w:rsid w:val="00D54D73"/>
    <w:rsid w:val="00D563A0"/>
    <w:rsid w:val="00D57109"/>
    <w:rsid w:val="00D576B3"/>
    <w:rsid w:val="00D605F9"/>
    <w:rsid w:val="00D61FB5"/>
    <w:rsid w:val="00D62491"/>
    <w:rsid w:val="00D6330E"/>
    <w:rsid w:val="00D63580"/>
    <w:rsid w:val="00D635F8"/>
    <w:rsid w:val="00D64393"/>
    <w:rsid w:val="00D6500E"/>
    <w:rsid w:val="00D66909"/>
    <w:rsid w:val="00D73C9F"/>
    <w:rsid w:val="00D74582"/>
    <w:rsid w:val="00D754B9"/>
    <w:rsid w:val="00D7599F"/>
    <w:rsid w:val="00D7673D"/>
    <w:rsid w:val="00D77922"/>
    <w:rsid w:val="00D807AA"/>
    <w:rsid w:val="00D81AF5"/>
    <w:rsid w:val="00D8375A"/>
    <w:rsid w:val="00D841FC"/>
    <w:rsid w:val="00D84D10"/>
    <w:rsid w:val="00D84F5F"/>
    <w:rsid w:val="00D87548"/>
    <w:rsid w:val="00D91169"/>
    <w:rsid w:val="00D9149D"/>
    <w:rsid w:val="00D939C4"/>
    <w:rsid w:val="00D963D4"/>
    <w:rsid w:val="00D96EFA"/>
    <w:rsid w:val="00DA0BB0"/>
    <w:rsid w:val="00DA2496"/>
    <w:rsid w:val="00DA30A7"/>
    <w:rsid w:val="00DA3986"/>
    <w:rsid w:val="00DA6D8F"/>
    <w:rsid w:val="00DB07E1"/>
    <w:rsid w:val="00DB154A"/>
    <w:rsid w:val="00DB1FE6"/>
    <w:rsid w:val="00DB2A41"/>
    <w:rsid w:val="00DB2D21"/>
    <w:rsid w:val="00DB3139"/>
    <w:rsid w:val="00DB41CC"/>
    <w:rsid w:val="00DB54B0"/>
    <w:rsid w:val="00DB5B99"/>
    <w:rsid w:val="00DB5EC2"/>
    <w:rsid w:val="00DB5FBA"/>
    <w:rsid w:val="00DB674D"/>
    <w:rsid w:val="00DB6C7C"/>
    <w:rsid w:val="00DC09F5"/>
    <w:rsid w:val="00DC171A"/>
    <w:rsid w:val="00DC1B8B"/>
    <w:rsid w:val="00DC246A"/>
    <w:rsid w:val="00DC4831"/>
    <w:rsid w:val="00DD03AF"/>
    <w:rsid w:val="00DD1D44"/>
    <w:rsid w:val="00DD4B52"/>
    <w:rsid w:val="00DE034E"/>
    <w:rsid w:val="00DE0D66"/>
    <w:rsid w:val="00DE20C5"/>
    <w:rsid w:val="00DE309F"/>
    <w:rsid w:val="00DE3292"/>
    <w:rsid w:val="00DE3C5B"/>
    <w:rsid w:val="00DE472B"/>
    <w:rsid w:val="00DE6299"/>
    <w:rsid w:val="00DF0ECA"/>
    <w:rsid w:val="00DF11F4"/>
    <w:rsid w:val="00DF30DC"/>
    <w:rsid w:val="00DF3ED7"/>
    <w:rsid w:val="00DF51D7"/>
    <w:rsid w:val="00DF5AAA"/>
    <w:rsid w:val="00E01625"/>
    <w:rsid w:val="00E03054"/>
    <w:rsid w:val="00E03124"/>
    <w:rsid w:val="00E0592E"/>
    <w:rsid w:val="00E05EAC"/>
    <w:rsid w:val="00E06C0A"/>
    <w:rsid w:val="00E07CD2"/>
    <w:rsid w:val="00E154B5"/>
    <w:rsid w:val="00E16225"/>
    <w:rsid w:val="00E206FB"/>
    <w:rsid w:val="00E2103C"/>
    <w:rsid w:val="00E218FE"/>
    <w:rsid w:val="00E25C60"/>
    <w:rsid w:val="00E26439"/>
    <w:rsid w:val="00E32B47"/>
    <w:rsid w:val="00E34C92"/>
    <w:rsid w:val="00E3548D"/>
    <w:rsid w:val="00E423D2"/>
    <w:rsid w:val="00E45D7D"/>
    <w:rsid w:val="00E463B3"/>
    <w:rsid w:val="00E46A22"/>
    <w:rsid w:val="00E476FF"/>
    <w:rsid w:val="00E501CA"/>
    <w:rsid w:val="00E53EA1"/>
    <w:rsid w:val="00E54EA5"/>
    <w:rsid w:val="00E556BF"/>
    <w:rsid w:val="00E57229"/>
    <w:rsid w:val="00E57C6D"/>
    <w:rsid w:val="00E61CD2"/>
    <w:rsid w:val="00E62759"/>
    <w:rsid w:val="00E62FE8"/>
    <w:rsid w:val="00E63D00"/>
    <w:rsid w:val="00E645F7"/>
    <w:rsid w:val="00E657CF"/>
    <w:rsid w:val="00E678D5"/>
    <w:rsid w:val="00E67F8E"/>
    <w:rsid w:val="00E71BCA"/>
    <w:rsid w:val="00E71DC8"/>
    <w:rsid w:val="00E71E98"/>
    <w:rsid w:val="00E71F7C"/>
    <w:rsid w:val="00E8248A"/>
    <w:rsid w:val="00E82FE3"/>
    <w:rsid w:val="00E83E26"/>
    <w:rsid w:val="00E90B6F"/>
    <w:rsid w:val="00E91E88"/>
    <w:rsid w:val="00E944E9"/>
    <w:rsid w:val="00E95958"/>
    <w:rsid w:val="00E963CA"/>
    <w:rsid w:val="00E965D8"/>
    <w:rsid w:val="00EA076C"/>
    <w:rsid w:val="00EA1383"/>
    <w:rsid w:val="00EA2317"/>
    <w:rsid w:val="00EA2911"/>
    <w:rsid w:val="00EA2F4E"/>
    <w:rsid w:val="00EA6E42"/>
    <w:rsid w:val="00EA70F3"/>
    <w:rsid w:val="00EB05E5"/>
    <w:rsid w:val="00EB0764"/>
    <w:rsid w:val="00EB08DC"/>
    <w:rsid w:val="00EB0C22"/>
    <w:rsid w:val="00EB103A"/>
    <w:rsid w:val="00EB1651"/>
    <w:rsid w:val="00EB280B"/>
    <w:rsid w:val="00EB3352"/>
    <w:rsid w:val="00EB33EA"/>
    <w:rsid w:val="00EB3927"/>
    <w:rsid w:val="00EB3AA7"/>
    <w:rsid w:val="00EB641D"/>
    <w:rsid w:val="00EB654A"/>
    <w:rsid w:val="00EB6E38"/>
    <w:rsid w:val="00EB7EAA"/>
    <w:rsid w:val="00EC6739"/>
    <w:rsid w:val="00ED1C50"/>
    <w:rsid w:val="00ED24D9"/>
    <w:rsid w:val="00ED2BBE"/>
    <w:rsid w:val="00ED323E"/>
    <w:rsid w:val="00ED4DC9"/>
    <w:rsid w:val="00ED5814"/>
    <w:rsid w:val="00ED5F02"/>
    <w:rsid w:val="00ED6AD9"/>
    <w:rsid w:val="00ED788A"/>
    <w:rsid w:val="00EE16D6"/>
    <w:rsid w:val="00EE25E7"/>
    <w:rsid w:val="00EE2E80"/>
    <w:rsid w:val="00EE4607"/>
    <w:rsid w:val="00EE5AC0"/>
    <w:rsid w:val="00EE6F1A"/>
    <w:rsid w:val="00EE727C"/>
    <w:rsid w:val="00EE7C23"/>
    <w:rsid w:val="00EF0891"/>
    <w:rsid w:val="00EF0D43"/>
    <w:rsid w:val="00EF15E4"/>
    <w:rsid w:val="00EF209A"/>
    <w:rsid w:val="00EF69E8"/>
    <w:rsid w:val="00F008A3"/>
    <w:rsid w:val="00F01316"/>
    <w:rsid w:val="00F0486E"/>
    <w:rsid w:val="00F04B97"/>
    <w:rsid w:val="00F06783"/>
    <w:rsid w:val="00F10D05"/>
    <w:rsid w:val="00F126E6"/>
    <w:rsid w:val="00F2113C"/>
    <w:rsid w:val="00F217D2"/>
    <w:rsid w:val="00F245A6"/>
    <w:rsid w:val="00F24C94"/>
    <w:rsid w:val="00F3057F"/>
    <w:rsid w:val="00F30A9C"/>
    <w:rsid w:val="00F31B11"/>
    <w:rsid w:val="00F32007"/>
    <w:rsid w:val="00F324D2"/>
    <w:rsid w:val="00F3285E"/>
    <w:rsid w:val="00F337A0"/>
    <w:rsid w:val="00F358B5"/>
    <w:rsid w:val="00F3695D"/>
    <w:rsid w:val="00F37088"/>
    <w:rsid w:val="00F376DC"/>
    <w:rsid w:val="00F4007B"/>
    <w:rsid w:val="00F4091C"/>
    <w:rsid w:val="00F41223"/>
    <w:rsid w:val="00F423E4"/>
    <w:rsid w:val="00F42603"/>
    <w:rsid w:val="00F43F52"/>
    <w:rsid w:val="00F46611"/>
    <w:rsid w:val="00F47668"/>
    <w:rsid w:val="00F47CA4"/>
    <w:rsid w:val="00F506D1"/>
    <w:rsid w:val="00F5356A"/>
    <w:rsid w:val="00F53C85"/>
    <w:rsid w:val="00F54E7F"/>
    <w:rsid w:val="00F5633D"/>
    <w:rsid w:val="00F57B54"/>
    <w:rsid w:val="00F6113B"/>
    <w:rsid w:val="00F62CB6"/>
    <w:rsid w:val="00F62F13"/>
    <w:rsid w:val="00F64701"/>
    <w:rsid w:val="00F66194"/>
    <w:rsid w:val="00F66F59"/>
    <w:rsid w:val="00F71815"/>
    <w:rsid w:val="00F721A9"/>
    <w:rsid w:val="00F7328D"/>
    <w:rsid w:val="00F73774"/>
    <w:rsid w:val="00F73787"/>
    <w:rsid w:val="00F739C9"/>
    <w:rsid w:val="00F74DC7"/>
    <w:rsid w:val="00F80A72"/>
    <w:rsid w:val="00F80CF0"/>
    <w:rsid w:val="00F82ABA"/>
    <w:rsid w:val="00F87904"/>
    <w:rsid w:val="00F900B6"/>
    <w:rsid w:val="00F917A1"/>
    <w:rsid w:val="00FA0F14"/>
    <w:rsid w:val="00FA261A"/>
    <w:rsid w:val="00FA3113"/>
    <w:rsid w:val="00FA3897"/>
    <w:rsid w:val="00FA5FD9"/>
    <w:rsid w:val="00FB13D0"/>
    <w:rsid w:val="00FB348F"/>
    <w:rsid w:val="00FB3D91"/>
    <w:rsid w:val="00FB445D"/>
    <w:rsid w:val="00FB464F"/>
    <w:rsid w:val="00FC29E3"/>
    <w:rsid w:val="00FC41A3"/>
    <w:rsid w:val="00FC4C6D"/>
    <w:rsid w:val="00FC612B"/>
    <w:rsid w:val="00FC62B6"/>
    <w:rsid w:val="00FD1124"/>
    <w:rsid w:val="00FD16E8"/>
    <w:rsid w:val="00FD3EB9"/>
    <w:rsid w:val="00FD3F26"/>
    <w:rsid w:val="00FD4587"/>
    <w:rsid w:val="00FD4A1A"/>
    <w:rsid w:val="00FD5529"/>
    <w:rsid w:val="00FD5597"/>
    <w:rsid w:val="00FD56BE"/>
    <w:rsid w:val="00FE05C8"/>
    <w:rsid w:val="00FE3484"/>
    <w:rsid w:val="00FE3D13"/>
    <w:rsid w:val="00FE5724"/>
    <w:rsid w:val="00FF1B7C"/>
    <w:rsid w:val="00FF2B90"/>
    <w:rsid w:val="00FF45A5"/>
    <w:rsid w:val="00FF45A7"/>
    <w:rsid w:val="00FF6518"/>
    <w:rsid w:val="00FF7453"/>
    <w:rsid w:val="00FF76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A94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0"/>
    <w:pPr>
      <w:spacing w:line="25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DB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54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B54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4B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B54B0"/>
    <w:pPr>
      <w:spacing w:after="200"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B0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B0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B0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4B0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PrrafodelistaCar">
    <w:name w:val="Párrafo de lista Car"/>
    <w:aliases w:val="sangrado1 Car,Llista Nivell1 Car,Lista de nivel 1 Car,Bullet List Car,FooterText Car,numbered Car,List Paragraph1 Car,Paragraphe de liste1 Car,Bulletr List Paragraph Car,列出段落 Car,列出段落1 Car,List Paragraph2 Car,List Paragraph21 Car"/>
    <w:link w:val="Prrafodelista"/>
    <w:uiPriority w:val="34"/>
    <w:qFormat/>
    <w:locked/>
    <w:rsid w:val="00DB54B0"/>
  </w:style>
  <w:style w:type="paragraph" w:styleId="Prrafodelista">
    <w:name w:val="List Paragraph"/>
    <w:aliases w:val="sangrado1,Llista Nivell1,Lista de nivel 1,Bullet List,FooterText,numbered,List Paragraph1,Paragraphe de liste1,Bulletr List Paragraph,列出段落,列出段落1,List Paragraph2,List Paragraph21,Listeafsnit1,Parágrafo da Lista1,リスト段落1,List Paragraph11"/>
    <w:basedOn w:val="Normal"/>
    <w:link w:val="PrrafodelistaCar"/>
    <w:uiPriority w:val="34"/>
    <w:qFormat/>
    <w:rsid w:val="00DB54B0"/>
    <w:pPr>
      <w:ind w:left="720"/>
      <w:contextualSpacing/>
    </w:pPr>
  </w:style>
  <w:style w:type="paragraph" w:customStyle="1" w:styleId="Default">
    <w:name w:val="Default"/>
    <w:rsid w:val="00DB54B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ABECERAYPIE">
    <w:name w:val="CABECERA Y PIE"/>
    <w:qFormat/>
    <w:rsid w:val="00DB54B0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Estndar">
    <w:name w:val="Estándar"/>
    <w:basedOn w:val="Normal"/>
    <w:uiPriority w:val="99"/>
    <w:rsid w:val="00DB5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DB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B54B0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DB54B0"/>
    <w:rPr>
      <w:color w:val="0000FF"/>
      <w:u w:val="single"/>
    </w:rPr>
  </w:style>
  <w:style w:type="table" w:customStyle="1" w:styleId="Tablaconcuadrcula5">
    <w:name w:val="Tabla con cuadrícula5"/>
    <w:basedOn w:val="Tablanormal"/>
    <w:uiPriority w:val="59"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6D8F"/>
    <w:rPr>
      <w:sz w:val="16"/>
      <w:szCs w:val="16"/>
    </w:rPr>
  </w:style>
  <w:style w:type="paragraph" w:customStyle="1" w:styleId="parrafo">
    <w:name w:val="parrafo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3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COR-CuerpoTextoAnexo">
    <w:name w:val="CONCOR-CuerpoTextoAnexo"/>
    <w:rsid w:val="00147C8B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Andale Sans UI" w:hAnsi="Arial" w:cs="Tahoma"/>
      <w:sz w:val="20"/>
      <w:szCs w:val="20"/>
      <w:lang w:bidi="en-US"/>
    </w:rPr>
  </w:style>
  <w:style w:type="paragraph" w:styleId="Revisin">
    <w:name w:val="Revision"/>
    <w:hidden/>
    <w:uiPriority w:val="99"/>
    <w:semiHidden/>
    <w:rsid w:val="0090126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6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29C"/>
    <w:rPr>
      <w:rFonts w:ascii="Calibri" w:eastAsia="Calibri" w:hAnsi="Calibri" w:cs="Calibri"/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rm.es/services/anuncio/ano/2022/numero/380/pdf?id=79939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52f\OneDrive%20-%20Comunidad%20Autonoma%20de%20Murcia\Carpetas%20varias\Escritorio\PLANTILLA%20CONSEJERIA%20UN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E2C7-3249-40B5-B43C-BA6BB50D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353FE-ABE9-4E89-8A22-D0E430A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CONSEJERIA UNI.dotx</Template>
  <TotalTime>0</TotalTime>
  <Pages>2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2024-04-15T08:33:00Z</dcterms:created>
  <dcterms:modified xsi:type="dcterms:W3CDTF">2024-04-15T15:49:00Z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